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2452" w14:textId="77777777" w:rsidR="00363FB1" w:rsidRDefault="00363FB1" w:rsidP="00363FB1">
      <w:pPr>
        <w:rPr>
          <w:color w:val="212121"/>
        </w:rPr>
      </w:pPr>
      <w:r>
        <w:rPr>
          <w:rFonts w:ascii="Calibri" w:hAnsi="Calibri"/>
          <w:b/>
          <w:bCs/>
          <w:color w:val="1F4E79"/>
          <w:sz w:val="22"/>
          <w:szCs w:val="22"/>
        </w:rPr>
        <w:t>Referral Guide for SystmOne:</w:t>
      </w:r>
    </w:p>
    <w:p w14:paraId="1DA02453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Click orange arrow icon below patient demographics when in a record</w:t>
      </w:r>
    </w:p>
    <w:p w14:paraId="1DA02454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Open ‘Community’ page</w:t>
      </w:r>
    </w:p>
    <w:p w14:paraId="1DA02455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Click ‘Carer Support Wiltshire’ button, highlighted below and labelled 1.</w:t>
      </w:r>
    </w:p>
    <w:p w14:paraId="1DA02456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Write the referral and save the document</w:t>
      </w:r>
    </w:p>
    <w:p w14:paraId="1DA02457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Right click the blue box at the bottom of the template, highlighted below and labelled 2.</w:t>
      </w:r>
    </w:p>
    <w:p w14:paraId="1DA02458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 xml:space="preserve">Click ‘Send via </w:t>
      </w:r>
      <w:proofErr w:type="spellStart"/>
      <w:r>
        <w:rPr>
          <w:rFonts w:ascii="Calibri" w:eastAsia="Times New Roman" w:hAnsi="Calibri"/>
          <w:color w:val="1F4E79"/>
          <w:sz w:val="22"/>
          <w:szCs w:val="22"/>
        </w:rPr>
        <w:t>NHSmail</w:t>
      </w:r>
      <w:proofErr w:type="spellEnd"/>
      <w:r>
        <w:rPr>
          <w:rFonts w:ascii="Calibri" w:eastAsia="Times New Roman" w:hAnsi="Calibri"/>
          <w:color w:val="1F4E79"/>
          <w:sz w:val="22"/>
          <w:szCs w:val="22"/>
        </w:rPr>
        <w:t>’, highlighted below and labelled 3.</w:t>
      </w:r>
    </w:p>
    <w:p w14:paraId="1DA02459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Click ‘Existing Contact’, highlighted below and labelled 4.</w:t>
      </w:r>
    </w:p>
    <w:p w14:paraId="1DA0245A" w14:textId="77777777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Select ‘Carer Support Wiltshire’, highlighted below and labelled 5. If you cannot see the entry in the screenshot ensure you are on the ‘CCG Contacts’ tab.</w:t>
      </w:r>
    </w:p>
    <w:p w14:paraId="1DA0245B" w14:textId="4FE2547C" w:rsidR="00363FB1" w:rsidRDefault="00363FB1" w:rsidP="00363FB1">
      <w:pPr>
        <w:numPr>
          <w:ilvl w:val="0"/>
          <w:numId w:val="24"/>
        </w:numPr>
        <w:rPr>
          <w:rFonts w:eastAsia="Times New Roman"/>
          <w:color w:val="1F4E79"/>
        </w:rPr>
      </w:pPr>
      <w:r>
        <w:rPr>
          <w:rFonts w:ascii="Calibri" w:eastAsia="Times New Roman" w:hAnsi="Calibri"/>
          <w:color w:val="1F4E79"/>
          <w:sz w:val="22"/>
          <w:szCs w:val="22"/>
        </w:rPr>
        <w:t>Write email and send.</w:t>
      </w:r>
    </w:p>
    <w:p w14:paraId="1DA0245C" w14:textId="77777777" w:rsidR="00363FB1" w:rsidRDefault="00363FB1" w:rsidP="00363FB1">
      <w:pPr>
        <w:rPr>
          <w:color w:val="212121"/>
        </w:rPr>
      </w:pPr>
      <w:r>
        <w:rPr>
          <w:rFonts w:ascii="Calibri" w:hAnsi="Calibri"/>
          <w:color w:val="1F4E79"/>
          <w:sz w:val="22"/>
          <w:szCs w:val="22"/>
        </w:rPr>
        <w:t> </w:t>
      </w:r>
    </w:p>
    <w:p w14:paraId="1DA0245D" w14:textId="77777777" w:rsidR="00363FB1" w:rsidRDefault="00363FB1" w:rsidP="00363FB1">
      <w:pPr>
        <w:rPr>
          <w:color w:val="212121"/>
        </w:rPr>
      </w:pPr>
      <w:r>
        <w:rPr>
          <w:noProof/>
          <w:color w:val="212121"/>
        </w:rPr>
        <w:drawing>
          <wp:inline distT="0" distB="0" distL="0" distR="0" wp14:anchorId="1DA02461" wp14:editId="1DA02462">
            <wp:extent cx="5676900" cy="4221480"/>
            <wp:effectExtent l="0" t="0" r="0" b="7620"/>
            <wp:docPr id="2" name="Picture 2" descr="cid:image003.jpg@01D51248.DDDF1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1248.DDDF1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245E" w14:textId="77777777" w:rsidR="00363FB1" w:rsidRDefault="00363FB1" w:rsidP="00363FB1">
      <w:pPr>
        <w:rPr>
          <w:color w:val="212121"/>
        </w:rPr>
      </w:pPr>
      <w:r>
        <w:rPr>
          <w:rFonts w:ascii="Calibri" w:hAnsi="Calibri"/>
          <w:color w:val="1F4E79"/>
          <w:sz w:val="22"/>
          <w:szCs w:val="22"/>
        </w:rPr>
        <w:t> </w:t>
      </w:r>
    </w:p>
    <w:p w14:paraId="1DA0245F" w14:textId="77777777" w:rsidR="00363FB1" w:rsidRDefault="00363FB1" w:rsidP="00363FB1">
      <w:pPr>
        <w:rPr>
          <w:color w:val="212121"/>
        </w:rPr>
      </w:pPr>
      <w:r>
        <w:rPr>
          <w:noProof/>
          <w:color w:val="212121"/>
        </w:rPr>
        <w:lastRenderedPageBreak/>
        <w:drawing>
          <wp:inline distT="0" distB="0" distL="0" distR="0" wp14:anchorId="1DA02463" wp14:editId="1DA02464">
            <wp:extent cx="5417820" cy="5570220"/>
            <wp:effectExtent l="0" t="0" r="0" b="0"/>
            <wp:docPr id="1" name="Picture 1" descr="cid:image004.jpg@01D51248.DDDF1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51248.DDDF1E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2460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2713716"/>
    <w:multiLevelType w:val="multilevel"/>
    <w:tmpl w:val="1AF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9541341">
    <w:abstractNumId w:val="20"/>
  </w:num>
  <w:num w:numId="2" w16cid:durableId="2044331147">
    <w:abstractNumId w:val="12"/>
  </w:num>
  <w:num w:numId="3" w16cid:durableId="1745763089">
    <w:abstractNumId w:val="10"/>
  </w:num>
  <w:num w:numId="4" w16cid:durableId="608468473">
    <w:abstractNumId w:val="22"/>
  </w:num>
  <w:num w:numId="5" w16cid:durableId="22174944">
    <w:abstractNumId w:val="13"/>
  </w:num>
  <w:num w:numId="6" w16cid:durableId="968821867">
    <w:abstractNumId w:val="16"/>
  </w:num>
  <w:num w:numId="7" w16cid:durableId="239410984">
    <w:abstractNumId w:val="19"/>
  </w:num>
  <w:num w:numId="8" w16cid:durableId="1234242967">
    <w:abstractNumId w:val="9"/>
  </w:num>
  <w:num w:numId="9" w16cid:durableId="1085616511">
    <w:abstractNumId w:val="7"/>
  </w:num>
  <w:num w:numId="10" w16cid:durableId="1843006351">
    <w:abstractNumId w:val="6"/>
  </w:num>
  <w:num w:numId="11" w16cid:durableId="371000053">
    <w:abstractNumId w:val="5"/>
  </w:num>
  <w:num w:numId="12" w16cid:durableId="962736037">
    <w:abstractNumId w:val="4"/>
  </w:num>
  <w:num w:numId="13" w16cid:durableId="1221550032">
    <w:abstractNumId w:val="8"/>
  </w:num>
  <w:num w:numId="14" w16cid:durableId="21251977">
    <w:abstractNumId w:val="3"/>
  </w:num>
  <w:num w:numId="15" w16cid:durableId="2124567797">
    <w:abstractNumId w:val="2"/>
  </w:num>
  <w:num w:numId="16" w16cid:durableId="755907917">
    <w:abstractNumId w:val="1"/>
  </w:num>
  <w:num w:numId="17" w16cid:durableId="1616209814">
    <w:abstractNumId w:val="0"/>
  </w:num>
  <w:num w:numId="18" w16cid:durableId="1936017781">
    <w:abstractNumId w:val="14"/>
  </w:num>
  <w:num w:numId="19" w16cid:durableId="1740204333">
    <w:abstractNumId w:val="15"/>
  </w:num>
  <w:num w:numId="20" w16cid:durableId="681277887">
    <w:abstractNumId w:val="21"/>
  </w:num>
  <w:num w:numId="21" w16cid:durableId="1833444515">
    <w:abstractNumId w:val="18"/>
  </w:num>
  <w:num w:numId="22" w16cid:durableId="861284576">
    <w:abstractNumId w:val="11"/>
  </w:num>
  <w:num w:numId="23" w16cid:durableId="1267275633">
    <w:abstractNumId w:val="23"/>
  </w:num>
  <w:num w:numId="24" w16cid:durableId="4677457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B1"/>
    <w:rsid w:val="00363FB1"/>
    <w:rsid w:val="004E4CB1"/>
    <w:rsid w:val="00645252"/>
    <w:rsid w:val="006D3D74"/>
    <w:rsid w:val="0085379B"/>
    <w:rsid w:val="00A9204E"/>
    <w:rsid w:val="00C463B7"/>
    <w:rsid w:val="00C55976"/>
    <w:rsid w:val="00E2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2452"/>
  <w15:chartTrackingRefBased/>
  <w15:docId w15:val="{A4843F9C-E975-4DBF-BD26-245D22B5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B1"/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jpg@01D51248.DDDF1E7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cid:image003.jpg@01D51248.DDDF1E7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62367-55FB-4C97-8DA2-095C18C98D95}"/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a4d345c-6e2c-43a8-9338-244f87f6434a"/>
    <ds:schemaRef ds:uri="d07362aa-b0b6-43c9-9629-852a9e2365d2"/>
  </ds:schemaRefs>
</ds:datastoreItem>
</file>

<file path=customXml/itemProps3.xml><?xml version="1.0" encoding="utf-8"?>
<ds:datastoreItem xmlns:ds="http://schemas.openxmlformats.org/officeDocument/2006/customXml" ds:itemID="{0BFC0363-A893-46F9-B2B0-5FE43F0D4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Gough</dc:creator>
  <cp:keywords/>
  <dc:description/>
  <cp:lastModifiedBy>Helen Gough</cp:lastModifiedBy>
  <cp:revision>3</cp:revision>
  <dcterms:created xsi:type="dcterms:W3CDTF">2023-06-19T12:11:00Z</dcterms:created>
  <dcterms:modified xsi:type="dcterms:W3CDTF">2023-06-19T12:12:00Z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0x010100A0D14F9E959B314FA4E1B747AECDA4A7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Order">
    <vt:r8>14355000</vt:r8>
  </property>
  <property fmtid="{D5CDD505-2E9C-101B-9397-08002B2CF9AE}" pid="9" name="MediaServiceImageTags">
    <vt:lpwstr/>
  </property>
</Properties>
</file>