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ACAB" w14:textId="00A83208" w:rsidR="00FB6C59" w:rsidRPr="005866AA" w:rsidRDefault="00AF0C2B" w:rsidP="005866AA">
      <w:pPr>
        <w:spacing w:after="160" w:line="259" w:lineRule="auto"/>
        <w:rPr>
          <w:rFonts w:ascii="Calibri" w:eastAsia="Calibri" w:hAnsi="Calibri" w:cs="Calibri"/>
          <w:b/>
          <w:bCs/>
          <w:sz w:val="24"/>
          <w:szCs w:val="24"/>
          <w:lang w:val="en-US"/>
        </w:rPr>
      </w:pPr>
      <w:r>
        <w:rPr>
          <w:rFonts w:ascii="Calibri" w:eastAsia="Calibri" w:hAnsi="Calibri" w:cs="Calibri"/>
          <w:b/>
          <w:bCs/>
          <w:sz w:val="28"/>
          <w:szCs w:val="28"/>
          <w:lang w:val="en-US"/>
        </w:rPr>
        <w:t xml:space="preserve">Care Act </w:t>
      </w:r>
      <w:r w:rsidR="0063241B">
        <w:rPr>
          <w:rFonts w:ascii="Calibri" w:eastAsia="Calibri" w:hAnsi="Calibri" w:cs="Calibri"/>
          <w:b/>
          <w:bCs/>
          <w:sz w:val="28"/>
          <w:szCs w:val="28"/>
          <w:lang w:val="en-US"/>
        </w:rPr>
        <w:t>f</w:t>
      </w:r>
      <w:r w:rsidR="00FB6C59" w:rsidRPr="00640DB2">
        <w:rPr>
          <w:rFonts w:ascii="Calibri" w:eastAsia="Calibri" w:hAnsi="Calibri" w:cs="Calibri"/>
          <w:b/>
          <w:bCs/>
          <w:sz w:val="28"/>
          <w:szCs w:val="28"/>
          <w:lang w:val="en-US"/>
        </w:rPr>
        <w:t>actsheet 2</w:t>
      </w:r>
      <w:r w:rsidR="00642AFA">
        <w:rPr>
          <w:rFonts w:ascii="Calibri" w:eastAsia="Calibri" w:hAnsi="Calibri" w:cs="Calibri"/>
          <w:b/>
          <w:bCs/>
          <w:sz w:val="28"/>
          <w:szCs w:val="28"/>
          <w:lang w:val="en-US"/>
        </w:rPr>
        <w:t xml:space="preserve"> - </w:t>
      </w:r>
      <w:r w:rsidR="008B7CBA" w:rsidRPr="00640DB2">
        <w:rPr>
          <w:rFonts w:ascii="Calibri" w:eastAsia="Calibri" w:hAnsi="Calibri" w:cs="Calibri"/>
          <w:b/>
          <w:bCs/>
          <w:sz w:val="28"/>
          <w:szCs w:val="28"/>
          <w:lang w:val="en-US"/>
        </w:rPr>
        <w:t xml:space="preserve">Assessing needs and determining </w:t>
      </w:r>
      <w:proofErr w:type="gramStart"/>
      <w:r w:rsidR="008B7CBA" w:rsidRPr="00640DB2">
        <w:rPr>
          <w:rFonts w:ascii="Calibri" w:eastAsia="Calibri" w:hAnsi="Calibri" w:cs="Calibri"/>
          <w:b/>
          <w:bCs/>
          <w:sz w:val="28"/>
          <w:szCs w:val="28"/>
          <w:lang w:val="en-US"/>
        </w:rPr>
        <w:t>eligibility</w:t>
      </w:r>
      <w:proofErr w:type="gramEnd"/>
    </w:p>
    <w:p w14:paraId="159257AD" w14:textId="0E0593AD" w:rsidR="00B701C4" w:rsidRPr="00B701C4" w:rsidRDefault="00B701C4" w:rsidP="009E6F09">
      <w:pPr>
        <w:spacing w:after="0"/>
        <w:rPr>
          <w:rFonts w:ascii="Calibri" w:eastAsia="Calibri" w:hAnsi="Calibri" w:cs="Calibri"/>
          <w:b/>
          <w:bCs/>
          <w:sz w:val="24"/>
          <w:szCs w:val="24"/>
          <w:lang w:val="en-US"/>
        </w:rPr>
      </w:pPr>
      <w:r w:rsidRPr="00B701C4">
        <w:rPr>
          <w:rFonts w:ascii="Calibri" w:eastAsia="Calibri" w:hAnsi="Calibri" w:cs="Calibri"/>
          <w:b/>
          <w:bCs/>
          <w:sz w:val="24"/>
          <w:szCs w:val="24"/>
          <w:lang w:val="en-US"/>
        </w:rPr>
        <w:t>Introduction</w:t>
      </w:r>
    </w:p>
    <w:p w14:paraId="04B0652C" w14:textId="725AA1BA"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 xml:space="preserve">This factsheet explains how the law, along with its rules and guidelines, helps assess what care and support an </w:t>
      </w:r>
      <w:proofErr w:type="gramStart"/>
      <w:r w:rsidRPr="009E6F09">
        <w:rPr>
          <w:rFonts w:ascii="Calibri" w:eastAsia="Calibri" w:hAnsi="Calibri" w:cs="Calibri"/>
          <w:sz w:val="24"/>
          <w:szCs w:val="24"/>
          <w:lang w:val="en-US"/>
        </w:rPr>
        <w:t>adult needs</w:t>
      </w:r>
      <w:proofErr w:type="gramEnd"/>
      <w:r w:rsidRPr="009E6F09">
        <w:rPr>
          <w:rFonts w:ascii="Calibri" w:eastAsia="Calibri" w:hAnsi="Calibri" w:cs="Calibri"/>
          <w:sz w:val="24"/>
          <w:szCs w:val="24"/>
          <w:lang w:val="en-US"/>
        </w:rPr>
        <w:t>. It also talks about how eligibility for publicly funded care is determined.</w:t>
      </w:r>
    </w:p>
    <w:p w14:paraId="7E25F2DE" w14:textId="77777777" w:rsidR="009E6F09" w:rsidRPr="009E6F09" w:rsidRDefault="009E6F09" w:rsidP="009E6F09">
      <w:pPr>
        <w:spacing w:after="0"/>
        <w:rPr>
          <w:rFonts w:ascii="Calibri" w:eastAsia="Calibri" w:hAnsi="Calibri" w:cs="Calibri"/>
          <w:sz w:val="24"/>
          <w:szCs w:val="24"/>
          <w:lang w:val="en-US"/>
        </w:rPr>
      </w:pPr>
    </w:p>
    <w:p w14:paraId="10E31D19" w14:textId="6D987563" w:rsidR="009E6F09" w:rsidRPr="00B701C4" w:rsidRDefault="009E6F09" w:rsidP="009E6F09">
      <w:pPr>
        <w:spacing w:after="0"/>
        <w:rPr>
          <w:rFonts w:ascii="Calibri" w:eastAsia="Calibri" w:hAnsi="Calibri" w:cs="Calibri"/>
          <w:b/>
          <w:bCs/>
          <w:sz w:val="24"/>
          <w:szCs w:val="24"/>
          <w:lang w:val="en-US"/>
        </w:rPr>
      </w:pPr>
      <w:r w:rsidRPr="00B701C4">
        <w:rPr>
          <w:rFonts w:ascii="Calibri" w:eastAsia="Calibri" w:hAnsi="Calibri" w:cs="Calibri"/>
          <w:b/>
          <w:bCs/>
          <w:sz w:val="24"/>
          <w:szCs w:val="24"/>
          <w:lang w:val="en-US"/>
        </w:rPr>
        <w:t xml:space="preserve">Understanding the </w:t>
      </w:r>
      <w:r w:rsidR="00B701C4" w:rsidRPr="00B701C4">
        <w:rPr>
          <w:rFonts w:ascii="Calibri" w:eastAsia="Calibri" w:hAnsi="Calibri" w:cs="Calibri"/>
          <w:b/>
          <w:bCs/>
          <w:sz w:val="24"/>
          <w:szCs w:val="24"/>
          <w:lang w:val="en-US"/>
        </w:rPr>
        <w:t>a</w:t>
      </w:r>
      <w:r w:rsidRPr="00B701C4">
        <w:rPr>
          <w:rFonts w:ascii="Calibri" w:eastAsia="Calibri" w:hAnsi="Calibri" w:cs="Calibri"/>
          <w:b/>
          <w:bCs/>
          <w:sz w:val="24"/>
          <w:szCs w:val="24"/>
          <w:lang w:val="en-US"/>
        </w:rPr>
        <w:t xml:space="preserve">ssessment </w:t>
      </w:r>
      <w:r w:rsidR="00B701C4" w:rsidRPr="00B701C4">
        <w:rPr>
          <w:rFonts w:ascii="Calibri" w:eastAsia="Calibri" w:hAnsi="Calibri" w:cs="Calibri"/>
          <w:b/>
          <w:bCs/>
          <w:sz w:val="24"/>
          <w:szCs w:val="24"/>
          <w:lang w:val="en-US"/>
        </w:rPr>
        <w:t>p</w:t>
      </w:r>
      <w:r w:rsidRPr="00B701C4">
        <w:rPr>
          <w:rFonts w:ascii="Calibri" w:eastAsia="Calibri" w:hAnsi="Calibri" w:cs="Calibri"/>
          <w:b/>
          <w:bCs/>
          <w:sz w:val="24"/>
          <w:szCs w:val="24"/>
          <w:lang w:val="en-US"/>
        </w:rPr>
        <w:t>rocess</w:t>
      </w:r>
    </w:p>
    <w:p w14:paraId="7146FFB0" w14:textId="41690487"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 xml:space="preserve">An assessment, </w:t>
      </w:r>
      <w:r w:rsidR="00B519A7">
        <w:rPr>
          <w:rFonts w:ascii="Calibri" w:eastAsia="Calibri" w:hAnsi="Calibri" w:cs="Calibri"/>
          <w:sz w:val="24"/>
          <w:szCs w:val="24"/>
          <w:lang w:val="en-US"/>
        </w:rPr>
        <w:t>carried out by a social care professional</w:t>
      </w:r>
      <w:r w:rsidRPr="009E6F09">
        <w:rPr>
          <w:rFonts w:ascii="Calibri" w:eastAsia="Calibri" w:hAnsi="Calibri" w:cs="Calibri"/>
          <w:sz w:val="24"/>
          <w:szCs w:val="24"/>
          <w:lang w:val="en-US"/>
        </w:rPr>
        <w:t xml:space="preserve">, is key to figuring out if someone needs help with their daily life. The assessor looks at things like the person's needs, how they affect their </w:t>
      </w:r>
      <w:r w:rsidR="00A57D22">
        <w:rPr>
          <w:rFonts w:ascii="Calibri" w:eastAsia="Calibri" w:hAnsi="Calibri" w:cs="Calibri"/>
          <w:sz w:val="24"/>
          <w:szCs w:val="24"/>
          <w:lang w:val="en-US"/>
        </w:rPr>
        <w:t>well-being</w:t>
      </w:r>
      <w:r w:rsidRPr="009E6F09">
        <w:rPr>
          <w:rFonts w:ascii="Calibri" w:eastAsia="Calibri" w:hAnsi="Calibri" w:cs="Calibri"/>
          <w:sz w:val="24"/>
          <w:szCs w:val="24"/>
          <w:lang w:val="en-US"/>
        </w:rPr>
        <w:t>, what they want to achieve, and their overall situation. This helps get a clear picture of the person and what support they might need.</w:t>
      </w:r>
    </w:p>
    <w:p w14:paraId="4BCC09BC" w14:textId="77777777" w:rsidR="009E6F09" w:rsidRPr="009E6F09" w:rsidRDefault="009E6F09" w:rsidP="009E6F09">
      <w:pPr>
        <w:spacing w:after="0"/>
        <w:rPr>
          <w:rFonts w:ascii="Calibri" w:eastAsia="Calibri" w:hAnsi="Calibri" w:cs="Calibri"/>
          <w:sz w:val="24"/>
          <w:szCs w:val="24"/>
          <w:lang w:val="en-US"/>
        </w:rPr>
      </w:pPr>
    </w:p>
    <w:p w14:paraId="6D9E4271" w14:textId="77777777"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Not all care needs are covered by the government, so local authorities use a framework to decide who gets public support.</w:t>
      </w:r>
    </w:p>
    <w:p w14:paraId="6B67DE63" w14:textId="77777777" w:rsidR="009E6F09" w:rsidRPr="009E6F09" w:rsidRDefault="009E6F09" w:rsidP="009E6F09">
      <w:pPr>
        <w:spacing w:after="0"/>
        <w:rPr>
          <w:rFonts w:ascii="Calibri" w:eastAsia="Calibri" w:hAnsi="Calibri" w:cs="Calibri"/>
          <w:sz w:val="24"/>
          <w:szCs w:val="24"/>
          <w:lang w:val="en-US"/>
        </w:rPr>
      </w:pPr>
    </w:p>
    <w:p w14:paraId="35AABBB0" w14:textId="2460954C" w:rsidR="009E6F09" w:rsidRPr="00C916EC" w:rsidRDefault="009E6F09" w:rsidP="009E6F09">
      <w:pPr>
        <w:spacing w:after="0"/>
        <w:rPr>
          <w:rFonts w:ascii="Calibri" w:eastAsia="Calibri" w:hAnsi="Calibri" w:cs="Calibri"/>
          <w:b/>
          <w:bCs/>
          <w:sz w:val="24"/>
          <w:szCs w:val="24"/>
          <w:lang w:val="en-US"/>
        </w:rPr>
      </w:pPr>
      <w:r w:rsidRPr="00C916EC">
        <w:rPr>
          <w:rFonts w:ascii="Calibri" w:eastAsia="Calibri" w:hAnsi="Calibri" w:cs="Calibri"/>
          <w:b/>
          <w:bCs/>
          <w:sz w:val="24"/>
          <w:szCs w:val="24"/>
          <w:lang w:val="en-US"/>
        </w:rPr>
        <w:t xml:space="preserve">Assessment </w:t>
      </w:r>
      <w:r w:rsidR="00C916EC" w:rsidRPr="00C916EC">
        <w:rPr>
          <w:rFonts w:ascii="Calibri" w:eastAsia="Calibri" w:hAnsi="Calibri" w:cs="Calibri"/>
          <w:b/>
          <w:bCs/>
          <w:sz w:val="24"/>
          <w:szCs w:val="24"/>
          <w:lang w:val="en-US"/>
        </w:rPr>
        <w:t>r</w:t>
      </w:r>
      <w:r w:rsidRPr="00C916EC">
        <w:rPr>
          <w:rFonts w:ascii="Calibri" w:eastAsia="Calibri" w:hAnsi="Calibri" w:cs="Calibri"/>
          <w:b/>
          <w:bCs/>
          <w:sz w:val="24"/>
          <w:szCs w:val="24"/>
          <w:lang w:val="en-US"/>
        </w:rPr>
        <w:t>equirements</w:t>
      </w:r>
    </w:p>
    <w:p w14:paraId="7EA0301A" w14:textId="0A8EFF14"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 xml:space="preserve">The law says local </w:t>
      </w:r>
      <w:r w:rsidR="0051156F">
        <w:rPr>
          <w:rFonts w:ascii="Calibri" w:eastAsia="Calibri" w:hAnsi="Calibri" w:cs="Calibri"/>
          <w:sz w:val="24"/>
          <w:szCs w:val="24"/>
          <w:lang w:val="en-US"/>
        </w:rPr>
        <w:t>councils</w:t>
      </w:r>
      <w:r w:rsidRPr="009E6F09">
        <w:rPr>
          <w:rFonts w:ascii="Calibri" w:eastAsia="Calibri" w:hAnsi="Calibri" w:cs="Calibri"/>
          <w:sz w:val="24"/>
          <w:szCs w:val="24"/>
          <w:lang w:val="en-US"/>
        </w:rPr>
        <w:t xml:space="preserve"> must assess everyone's needs, no matter their money situation or if they might qualify for help. It's important for the person and their carer to be involved in the assessment, and they can get an advocate if needed. Assessments don't just look at services but also consider other factors that affect what the person wants to achieve.</w:t>
      </w:r>
    </w:p>
    <w:p w14:paraId="62623FC4" w14:textId="77777777" w:rsidR="009E6F09" w:rsidRPr="009E6F09" w:rsidRDefault="009E6F09" w:rsidP="009E6F09">
      <w:pPr>
        <w:spacing w:after="0"/>
        <w:rPr>
          <w:rFonts w:ascii="Calibri" w:eastAsia="Calibri" w:hAnsi="Calibri" w:cs="Calibri"/>
          <w:sz w:val="24"/>
          <w:szCs w:val="24"/>
          <w:lang w:val="en-US"/>
        </w:rPr>
      </w:pPr>
    </w:p>
    <w:p w14:paraId="6E3538D0" w14:textId="48CD0F28"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Rules with</w:t>
      </w:r>
      <w:r w:rsidR="00DF386A">
        <w:rPr>
          <w:rFonts w:ascii="Calibri" w:eastAsia="Calibri" w:hAnsi="Calibri" w:cs="Calibri"/>
          <w:sz w:val="24"/>
          <w:szCs w:val="24"/>
          <w:lang w:val="en-US"/>
        </w:rPr>
        <w:t>in</w:t>
      </w:r>
      <w:r w:rsidRPr="009E6F09">
        <w:rPr>
          <w:rFonts w:ascii="Calibri" w:eastAsia="Calibri" w:hAnsi="Calibri" w:cs="Calibri"/>
          <w:sz w:val="24"/>
          <w:szCs w:val="24"/>
          <w:lang w:val="en-US"/>
        </w:rPr>
        <w:t xml:space="preserve"> the law make sure assessments are fair and </w:t>
      </w:r>
      <w:proofErr w:type="gramStart"/>
      <w:r w:rsidRPr="009E6F09">
        <w:rPr>
          <w:rFonts w:ascii="Calibri" w:eastAsia="Calibri" w:hAnsi="Calibri" w:cs="Calibri"/>
          <w:sz w:val="24"/>
          <w:szCs w:val="24"/>
          <w:lang w:val="en-US"/>
        </w:rPr>
        <w:t>take into account</w:t>
      </w:r>
      <w:proofErr w:type="gramEnd"/>
      <w:r w:rsidRPr="009E6F09">
        <w:rPr>
          <w:rFonts w:ascii="Calibri" w:eastAsia="Calibri" w:hAnsi="Calibri" w:cs="Calibri"/>
          <w:sz w:val="24"/>
          <w:szCs w:val="24"/>
          <w:lang w:val="en-US"/>
        </w:rPr>
        <w:t xml:space="preserve"> the person's family and </w:t>
      </w:r>
      <w:r w:rsidR="00D644D3">
        <w:rPr>
          <w:rFonts w:ascii="Calibri" w:eastAsia="Calibri" w:hAnsi="Calibri" w:cs="Calibri"/>
          <w:sz w:val="24"/>
          <w:szCs w:val="24"/>
          <w:lang w:val="en-US"/>
        </w:rPr>
        <w:t xml:space="preserve">require special </w:t>
      </w:r>
      <w:r w:rsidRPr="009E6F09">
        <w:rPr>
          <w:rFonts w:ascii="Calibri" w:eastAsia="Calibri" w:hAnsi="Calibri" w:cs="Calibri"/>
          <w:sz w:val="24"/>
          <w:szCs w:val="24"/>
          <w:lang w:val="en-US"/>
        </w:rPr>
        <w:t xml:space="preserve">training for assessors, especially for complicated cases like those involving people who are deafblind. People can choose to do </w:t>
      </w:r>
      <w:r w:rsidR="00814F28">
        <w:rPr>
          <w:rFonts w:ascii="Calibri" w:eastAsia="Calibri" w:hAnsi="Calibri" w:cs="Calibri"/>
          <w:sz w:val="24"/>
          <w:szCs w:val="24"/>
          <w:lang w:val="en-US"/>
        </w:rPr>
        <w:t>a self-</w:t>
      </w:r>
      <w:r w:rsidRPr="009E6F09">
        <w:rPr>
          <w:rFonts w:ascii="Calibri" w:eastAsia="Calibri" w:hAnsi="Calibri" w:cs="Calibri"/>
          <w:sz w:val="24"/>
          <w:szCs w:val="24"/>
          <w:lang w:val="en-US"/>
        </w:rPr>
        <w:t>assessment if they</w:t>
      </w:r>
      <w:r w:rsidR="00814F28">
        <w:rPr>
          <w:rFonts w:ascii="Calibri" w:eastAsia="Calibri" w:hAnsi="Calibri" w:cs="Calibri"/>
          <w:sz w:val="24"/>
          <w:szCs w:val="24"/>
          <w:lang w:val="en-US"/>
        </w:rPr>
        <w:t xml:space="preserve"> </w:t>
      </w:r>
      <w:r w:rsidR="00A57B0E">
        <w:rPr>
          <w:rFonts w:ascii="Calibri" w:eastAsia="Calibri" w:hAnsi="Calibri" w:cs="Calibri"/>
          <w:sz w:val="24"/>
          <w:szCs w:val="24"/>
          <w:lang w:val="en-US"/>
        </w:rPr>
        <w:t>can</w:t>
      </w:r>
      <w:r w:rsidRPr="009E6F09">
        <w:rPr>
          <w:rFonts w:ascii="Calibri" w:eastAsia="Calibri" w:hAnsi="Calibri" w:cs="Calibri"/>
          <w:sz w:val="24"/>
          <w:szCs w:val="24"/>
          <w:lang w:val="en-US"/>
        </w:rPr>
        <w:t xml:space="preserve">, </w:t>
      </w:r>
      <w:r w:rsidR="00790211">
        <w:rPr>
          <w:rFonts w:ascii="Calibri" w:eastAsia="Calibri" w:hAnsi="Calibri" w:cs="Calibri"/>
          <w:sz w:val="24"/>
          <w:szCs w:val="24"/>
          <w:lang w:val="en-US"/>
        </w:rPr>
        <w:t xml:space="preserve">empowering them to </w:t>
      </w:r>
      <w:r w:rsidR="00A57B0E">
        <w:rPr>
          <w:rFonts w:ascii="Calibri" w:eastAsia="Calibri" w:hAnsi="Calibri" w:cs="Calibri"/>
          <w:sz w:val="24"/>
          <w:szCs w:val="24"/>
          <w:lang w:val="en-US"/>
        </w:rPr>
        <w:t xml:space="preserve">identify </w:t>
      </w:r>
      <w:r w:rsidR="00B17131">
        <w:rPr>
          <w:rFonts w:ascii="Calibri" w:eastAsia="Calibri" w:hAnsi="Calibri" w:cs="Calibri"/>
          <w:sz w:val="24"/>
          <w:szCs w:val="24"/>
          <w:lang w:val="en-US"/>
        </w:rPr>
        <w:t xml:space="preserve">what support they need, </w:t>
      </w:r>
      <w:r w:rsidRPr="009E6F09">
        <w:rPr>
          <w:rFonts w:ascii="Calibri" w:eastAsia="Calibri" w:hAnsi="Calibri" w:cs="Calibri"/>
          <w:sz w:val="24"/>
          <w:szCs w:val="24"/>
          <w:lang w:val="en-US"/>
        </w:rPr>
        <w:t xml:space="preserve">with help from the local </w:t>
      </w:r>
      <w:r w:rsidR="00B17131">
        <w:rPr>
          <w:rFonts w:ascii="Calibri" w:eastAsia="Calibri" w:hAnsi="Calibri" w:cs="Calibri"/>
          <w:sz w:val="24"/>
          <w:szCs w:val="24"/>
          <w:lang w:val="en-US"/>
        </w:rPr>
        <w:t>council</w:t>
      </w:r>
      <w:r w:rsidRPr="009E6F09">
        <w:rPr>
          <w:rFonts w:ascii="Calibri" w:eastAsia="Calibri" w:hAnsi="Calibri" w:cs="Calibri"/>
          <w:sz w:val="24"/>
          <w:szCs w:val="24"/>
          <w:lang w:val="en-US"/>
        </w:rPr>
        <w:t>.</w:t>
      </w:r>
    </w:p>
    <w:p w14:paraId="0AD17203" w14:textId="77777777" w:rsidR="009E6F09" w:rsidRPr="009E6F09" w:rsidRDefault="009E6F09" w:rsidP="009E6F09">
      <w:pPr>
        <w:spacing w:after="0"/>
        <w:rPr>
          <w:rFonts w:ascii="Calibri" w:eastAsia="Calibri" w:hAnsi="Calibri" w:cs="Calibri"/>
          <w:sz w:val="24"/>
          <w:szCs w:val="24"/>
          <w:lang w:val="en-US"/>
        </w:rPr>
      </w:pPr>
    </w:p>
    <w:p w14:paraId="200F86AD" w14:textId="4F991E14" w:rsidR="009E6F09" w:rsidRPr="00F623B2" w:rsidRDefault="009E6F09" w:rsidP="009E6F09">
      <w:pPr>
        <w:spacing w:after="0"/>
        <w:rPr>
          <w:rFonts w:ascii="Calibri" w:eastAsia="Calibri" w:hAnsi="Calibri" w:cs="Calibri"/>
          <w:b/>
          <w:bCs/>
          <w:sz w:val="24"/>
          <w:szCs w:val="24"/>
          <w:lang w:val="en-US"/>
        </w:rPr>
      </w:pPr>
      <w:r w:rsidRPr="00F623B2">
        <w:rPr>
          <w:rFonts w:ascii="Calibri" w:eastAsia="Calibri" w:hAnsi="Calibri" w:cs="Calibri"/>
          <w:b/>
          <w:bCs/>
          <w:sz w:val="24"/>
          <w:szCs w:val="24"/>
          <w:lang w:val="en-US"/>
        </w:rPr>
        <w:t xml:space="preserve">Determining </w:t>
      </w:r>
      <w:r w:rsidR="00B17131">
        <w:rPr>
          <w:rFonts w:ascii="Calibri" w:eastAsia="Calibri" w:hAnsi="Calibri" w:cs="Calibri"/>
          <w:b/>
          <w:bCs/>
          <w:sz w:val="24"/>
          <w:szCs w:val="24"/>
          <w:lang w:val="en-US"/>
        </w:rPr>
        <w:t>e</w:t>
      </w:r>
      <w:r w:rsidRPr="00F623B2">
        <w:rPr>
          <w:rFonts w:ascii="Calibri" w:eastAsia="Calibri" w:hAnsi="Calibri" w:cs="Calibri"/>
          <w:b/>
          <w:bCs/>
          <w:sz w:val="24"/>
          <w:szCs w:val="24"/>
          <w:lang w:val="en-US"/>
        </w:rPr>
        <w:t xml:space="preserve">ligibility: </w:t>
      </w:r>
      <w:r w:rsidR="00B17131">
        <w:rPr>
          <w:rFonts w:ascii="Calibri" w:eastAsia="Calibri" w:hAnsi="Calibri" w:cs="Calibri"/>
          <w:b/>
          <w:bCs/>
          <w:sz w:val="24"/>
          <w:szCs w:val="24"/>
          <w:lang w:val="en-US"/>
        </w:rPr>
        <w:t>f</w:t>
      </w:r>
      <w:r w:rsidRPr="00F623B2">
        <w:rPr>
          <w:rFonts w:ascii="Calibri" w:eastAsia="Calibri" w:hAnsi="Calibri" w:cs="Calibri"/>
          <w:b/>
          <w:bCs/>
          <w:sz w:val="24"/>
          <w:szCs w:val="24"/>
          <w:lang w:val="en-US"/>
        </w:rPr>
        <w:t xml:space="preserve">inding the </w:t>
      </w:r>
      <w:r w:rsidR="00B17131">
        <w:rPr>
          <w:rFonts w:ascii="Calibri" w:eastAsia="Calibri" w:hAnsi="Calibri" w:cs="Calibri"/>
          <w:b/>
          <w:bCs/>
          <w:sz w:val="24"/>
          <w:szCs w:val="24"/>
          <w:lang w:val="en-US"/>
        </w:rPr>
        <w:t>r</w:t>
      </w:r>
      <w:r w:rsidRPr="00F623B2">
        <w:rPr>
          <w:rFonts w:ascii="Calibri" w:eastAsia="Calibri" w:hAnsi="Calibri" w:cs="Calibri"/>
          <w:b/>
          <w:bCs/>
          <w:sz w:val="24"/>
          <w:szCs w:val="24"/>
          <w:lang w:val="en-US"/>
        </w:rPr>
        <w:t xml:space="preserve">ight </w:t>
      </w:r>
      <w:r w:rsidR="00B17131">
        <w:rPr>
          <w:rFonts w:ascii="Calibri" w:eastAsia="Calibri" w:hAnsi="Calibri" w:cs="Calibri"/>
          <w:b/>
          <w:bCs/>
          <w:sz w:val="24"/>
          <w:szCs w:val="24"/>
          <w:lang w:val="en-US"/>
        </w:rPr>
        <w:t>b</w:t>
      </w:r>
      <w:r w:rsidRPr="00F623B2">
        <w:rPr>
          <w:rFonts w:ascii="Calibri" w:eastAsia="Calibri" w:hAnsi="Calibri" w:cs="Calibri"/>
          <w:b/>
          <w:bCs/>
          <w:sz w:val="24"/>
          <w:szCs w:val="24"/>
          <w:lang w:val="en-US"/>
        </w:rPr>
        <w:t>alance</w:t>
      </w:r>
    </w:p>
    <w:p w14:paraId="54A88227" w14:textId="1C33EFA4" w:rsidR="009E6F09"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 xml:space="preserve">After the assessment, local </w:t>
      </w:r>
      <w:r w:rsidR="00FE4A7F">
        <w:rPr>
          <w:rFonts w:ascii="Calibri" w:eastAsia="Calibri" w:hAnsi="Calibri" w:cs="Calibri"/>
          <w:sz w:val="24"/>
          <w:szCs w:val="24"/>
          <w:lang w:val="en-US"/>
        </w:rPr>
        <w:t>councils</w:t>
      </w:r>
      <w:r w:rsidRPr="009E6F09">
        <w:rPr>
          <w:rFonts w:ascii="Calibri" w:eastAsia="Calibri" w:hAnsi="Calibri" w:cs="Calibri"/>
          <w:sz w:val="24"/>
          <w:szCs w:val="24"/>
          <w:lang w:val="en-US"/>
        </w:rPr>
        <w:t xml:space="preserve"> decide if someone qualifies for help based on national rules that apply everywhere in England. A person qualifies if, because of their physical or mental health, they can't achieve two or more specific outcomes that significantly affect their </w:t>
      </w:r>
      <w:r w:rsidR="00FE4A7F">
        <w:rPr>
          <w:rFonts w:ascii="Calibri" w:eastAsia="Calibri" w:hAnsi="Calibri" w:cs="Calibri"/>
          <w:sz w:val="24"/>
          <w:szCs w:val="24"/>
          <w:lang w:val="en-US"/>
        </w:rPr>
        <w:t>well-being</w:t>
      </w:r>
      <w:r w:rsidRPr="009E6F09">
        <w:rPr>
          <w:rFonts w:ascii="Calibri" w:eastAsia="Calibri" w:hAnsi="Calibri" w:cs="Calibri"/>
          <w:sz w:val="24"/>
          <w:szCs w:val="24"/>
          <w:lang w:val="en-US"/>
        </w:rPr>
        <w:t xml:space="preserve">. These outcomes include everyday activities, </w:t>
      </w:r>
      <w:r w:rsidR="009F4154">
        <w:rPr>
          <w:rFonts w:ascii="Calibri" w:eastAsia="Calibri" w:hAnsi="Calibri" w:cs="Calibri"/>
          <w:sz w:val="24"/>
          <w:szCs w:val="24"/>
          <w:lang w:val="en-US"/>
        </w:rPr>
        <w:t>maintaining personal</w:t>
      </w:r>
      <w:r w:rsidRPr="009E6F09">
        <w:rPr>
          <w:rFonts w:ascii="Calibri" w:eastAsia="Calibri" w:hAnsi="Calibri" w:cs="Calibri"/>
          <w:sz w:val="24"/>
          <w:szCs w:val="24"/>
          <w:lang w:val="en-US"/>
        </w:rPr>
        <w:t xml:space="preserve"> relationships, and being </w:t>
      </w:r>
      <w:r w:rsidR="009F4154">
        <w:rPr>
          <w:rFonts w:ascii="Calibri" w:eastAsia="Calibri" w:hAnsi="Calibri" w:cs="Calibri"/>
          <w:sz w:val="24"/>
          <w:szCs w:val="24"/>
          <w:lang w:val="en-US"/>
        </w:rPr>
        <w:t>in</w:t>
      </w:r>
      <w:r w:rsidRPr="009E6F09">
        <w:rPr>
          <w:rFonts w:ascii="Calibri" w:eastAsia="Calibri" w:hAnsi="Calibri" w:cs="Calibri"/>
          <w:sz w:val="24"/>
          <w:szCs w:val="24"/>
          <w:lang w:val="en-US"/>
        </w:rPr>
        <w:t xml:space="preserve"> work or education.</w:t>
      </w:r>
    </w:p>
    <w:p w14:paraId="5F95FBAA" w14:textId="77777777" w:rsidR="009E6F09" w:rsidRPr="009E6F09" w:rsidRDefault="009E6F09" w:rsidP="009E6F09">
      <w:pPr>
        <w:spacing w:after="0"/>
        <w:rPr>
          <w:rFonts w:ascii="Calibri" w:eastAsia="Calibri" w:hAnsi="Calibri" w:cs="Calibri"/>
          <w:sz w:val="24"/>
          <w:szCs w:val="24"/>
          <w:lang w:val="en-US"/>
        </w:rPr>
      </w:pPr>
    </w:p>
    <w:p w14:paraId="5C869FFF" w14:textId="33E370D3" w:rsidR="005F2381" w:rsidRPr="009E6F09" w:rsidRDefault="009E6F09" w:rsidP="009E6F09">
      <w:pPr>
        <w:spacing w:after="0"/>
        <w:rPr>
          <w:rFonts w:ascii="Calibri" w:eastAsia="Calibri" w:hAnsi="Calibri" w:cs="Calibri"/>
          <w:sz w:val="24"/>
          <w:szCs w:val="24"/>
          <w:lang w:val="en-US"/>
        </w:rPr>
      </w:pPr>
      <w:r w:rsidRPr="009E6F09">
        <w:rPr>
          <w:rFonts w:ascii="Calibri" w:eastAsia="Calibri" w:hAnsi="Calibri" w:cs="Calibri"/>
          <w:sz w:val="24"/>
          <w:szCs w:val="24"/>
          <w:lang w:val="en-US"/>
        </w:rPr>
        <w:t xml:space="preserve">If someone qualifies, the local </w:t>
      </w:r>
      <w:r w:rsidR="00AD2F23">
        <w:rPr>
          <w:rFonts w:ascii="Calibri" w:eastAsia="Calibri" w:hAnsi="Calibri" w:cs="Calibri"/>
          <w:sz w:val="24"/>
          <w:szCs w:val="24"/>
          <w:lang w:val="en-US"/>
        </w:rPr>
        <w:t>council</w:t>
      </w:r>
      <w:r w:rsidRPr="009E6F09">
        <w:rPr>
          <w:rFonts w:ascii="Calibri" w:eastAsia="Calibri" w:hAnsi="Calibri" w:cs="Calibri"/>
          <w:sz w:val="24"/>
          <w:szCs w:val="24"/>
          <w:lang w:val="en-US"/>
        </w:rPr>
        <w:t xml:space="preserve"> works with them to make a plan for their care and support. Even if they don't qualify, they still get advice and information about other support available in the community. The person always gets a copy of their assessment and the decision about whether they qualify.</w:t>
      </w:r>
    </w:p>
    <w:sectPr w:rsidR="005F2381" w:rsidRPr="009E6F09" w:rsidSect="00F210A1">
      <w:headerReference w:type="default" r:id="rId10"/>
      <w:footerReference w:type="default" r:id="rId11"/>
      <w:pgSz w:w="11906" w:h="16838"/>
      <w:pgMar w:top="720" w:right="720" w:bottom="720" w:left="720"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C530" w14:textId="77777777" w:rsidR="00D9072B" w:rsidRDefault="00D9072B" w:rsidP="00AA318E">
      <w:pPr>
        <w:spacing w:after="0" w:line="240" w:lineRule="auto"/>
      </w:pPr>
      <w:r>
        <w:separator/>
      </w:r>
    </w:p>
  </w:endnote>
  <w:endnote w:type="continuationSeparator" w:id="0">
    <w:p w14:paraId="5F5984D8" w14:textId="77777777" w:rsidR="00D9072B" w:rsidRDefault="00D9072B" w:rsidP="00AA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CF4" w14:textId="7BDA12A4" w:rsidR="00AA318E" w:rsidRDefault="00D0025F">
    <w:pPr>
      <w:pStyle w:val="Footer"/>
    </w:pPr>
    <w:r>
      <w:rPr>
        <w:noProof/>
      </w:rPr>
      <w:drawing>
        <wp:inline distT="0" distB="0" distL="0" distR="0" wp14:anchorId="780A10F7" wp14:editId="16479531">
          <wp:extent cx="6188710" cy="12846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8710" cy="1284605"/>
                  </a:xfrm>
                  <a:prstGeom prst="rect">
                    <a:avLst/>
                  </a:prstGeom>
                </pic:spPr>
              </pic:pic>
            </a:graphicData>
          </a:graphic>
        </wp:inline>
      </w:drawing>
    </w:r>
  </w:p>
  <w:p w14:paraId="629CA4F9" w14:textId="77777777" w:rsidR="00AA318E" w:rsidRDefault="00AA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0DA5" w14:textId="77777777" w:rsidR="00D9072B" w:rsidRDefault="00D9072B" w:rsidP="00AA318E">
      <w:pPr>
        <w:spacing w:after="0" w:line="240" w:lineRule="auto"/>
      </w:pPr>
      <w:r>
        <w:separator/>
      </w:r>
    </w:p>
  </w:footnote>
  <w:footnote w:type="continuationSeparator" w:id="0">
    <w:p w14:paraId="26E21EC6" w14:textId="77777777" w:rsidR="00D9072B" w:rsidRDefault="00D9072B" w:rsidP="00AA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B46" w14:textId="77777777" w:rsidR="00AA318E" w:rsidRDefault="00AA318E" w:rsidP="00AA318E">
    <w:pPr>
      <w:pStyle w:val="Header"/>
      <w:jc w:val="right"/>
    </w:pPr>
    <w:r>
      <w:rPr>
        <w:noProof/>
        <w:lang w:eastAsia="en-GB"/>
      </w:rPr>
      <w:drawing>
        <wp:inline distT="0" distB="0" distL="0" distR="0" wp14:anchorId="428D4A4F" wp14:editId="41689DB4">
          <wp:extent cx="2286000"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_logo_blue_scre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2" cy="605257"/>
                  </a:xfrm>
                  <a:prstGeom prst="rect">
                    <a:avLst/>
                  </a:prstGeom>
                </pic:spPr>
              </pic:pic>
            </a:graphicData>
          </a:graphic>
        </wp:inline>
      </w:drawing>
    </w:r>
  </w:p>
  <w:p w14:paraId="2C564705" w14:textId="77777777" w:rsidR="00AA318E" w:rsidRDefault="00AA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7FA"/>
    <w:multiLevelType w:val="multilevel"/>
    <w:tmpl w:val="EEB4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13280"/>
    <w:multiLevelType w:val="multilevel"/>
    <w:tmpl w:val="40C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8200F"/>
    <w:multiLevelType w:val="multilevel"/>
    <w:tmpl w:val="2F2A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10D49"/>
    <w:multiLevelType w:val="multilevel"/>
    <w:tmpl w:val="983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2569F"/>
    <w:multiLevelType w:val="multilevel"/>
    <w:tmpl w:val="A81C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91265"/>
    <w:multiLevelType w:val="multilevel"/>
    <w:tmpl w:val="9C6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22902"/>
    <w:multiLevelType w:val="multilevel"/>
    <w:tmpl w:val="E36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2A51F6"/>
    <w:multiLevelType w:val="multilevel"/>
    <w:tmpl w:val="368E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AB3FE8"/>
    <w:multiLevelType w:val="multilevel"/>
    <w:tmpl w:val="B83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42B8A"/>
    <w:multiLevelType w:val="hybridMultilevel"/>
    <w:tmpl w:val="16A4EC60"/>
    <w:lvl w:ilvl="0" w:tplc="1CBE04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C2923"/>
    <w:multiLevelType w:val="multilevel"/>
    <w:tmpl w:val="D5B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8217657">
    <w:abstractNumId w:val="0"/>
  </w:num>
  <w:num w:numId="2" w16cid:durableId="904952283">
    <w:abstractNumId w:val="9"/>
  </w:num>
  <w:num w:numId="3" w16cid:durableId="1712729345">
    <w:abstractNumId w:val="1"/>
  </w:num>
  <w:num w:numId="4" w16cid:durableId="75329261">
    <w:abstractNumId w:val="3"/>
  </w:num>
  <w:num w:numId="5" w16cid:durableId="1846629410">
    <w:abstractNumId w:val="5"/>
  </w:num>
  <w:num w:numId="6" w16cid:durableId="1138451662">
    <w:abstractNumId w:val="2"/>
  </w:num>
  <w:num w:numId="7" w16cid:durableId="1041126147">
    <w:abstractNumId w:val="7"/>
  </w:num>
  <w:num w:numId="8" w16cid:durableId="967854035">
    <w:abstractNumId w:val="6"/>
  </w:num>
  <w:num w:numId="9" w16cid:durableId="205677747">
    <w:abstractNumId w:val="4"/>
  </w:num>
  <w:num w:numId="10" w16cid:durableId="69163043">
    <w:abstractNumId w:val="10"/>
  </w:num>
  <w:num w:numId="11" w16cid:durableId="199532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5F"/>
    <w:rsid w:val="00005B6E"/>
    <w:rsid w:val="000542B3"/>
    <w:rsid w:val="00063783"/>
    <w:rsid w:val="00075A36"/>
    <w:rsid w:val="00086501"/>
    <w:rsid w:val="000A54E4"/>
    <w:rsid w:val="000B12F4"/>
    <w:rsid w:val="000B69C4"/>
    <w:rsid w:val="000C6EC3"/>
    <w:rsid w:val="000F6257"/>
    <w:rsid w:val="00101FA8"/>
    <w:rsid w:val="001156DF"/>
    <w:rsid w:val="00140985"/>
    <w:rsid w:val="00142002"/>
    <w:rsid w:val="00150A20"/>
    <w:rsid w:val="001517DE"/>
    <w:rsid w:val="00160D7B"/>
    <w:rsid w:val="00191672"/>
    <w:rsid w:val="001F4449"/>
    <w:rsid w:val="001F563F"/>
    <w:rsid w:val="00206082"/>
    <w:rsid w:val="002474AD"/>
    <w:rsid w:val="002668FE"/>
    <w:rsid w:val="00267AF8"/>
    <w:rsid w:val="002A1040"/>
    <w:rsid w:val="002F2B4A"/>
    <w:rsid w:val="002F2DA4"/>
    <w:rsid w:val="00300DA3"/>
    <w:rsid w:val="0030273A"/>
    <w:rsid w:val="00384C58"/>
    <w:rsid w:val="003A7FA7"/>
    <w:rsid w:val="003B7D5C"/>
    <w:rsid w:val="003C2B97"/>
    <w:rsid w:val="003D077F"/>
    <w:rsid w:val="003D0AD4"/>
    <w:rsid w:val="003D44D6"/>
    <w:rsid w:val="0041364E"/>
    <w:rsid w:val="004367A7"/>
    <w:rsid w:val="00453D4F"/>
    <w:rsid w:val="004670D2"/>
    <w:rsid w:val="0046718D"/>
    <w:rsid w:val="004A03C2"/>
    <w:rsid w:val="004C2BB4"/>
    <w:rsid w:val="004E532A"/>
    <w:rsid w:val="00505C9E"/>
    <w:rsid w:val="0051156F"/>
    <w:rsid w:val="00520D29"/>
    <w:rsid w:val="00522562"/>
    <w:rsid w:val="00570A3D"/>
    <w:rsid w:val="00581984"/>
    <w:rsid w:val="00585323"/>
    <w:rsid w:val="005866AA"/>
    <w:rsid w:val="00593A52"/>
    <w:rsid w:val="005F2381"/>
    <w:rsid w:val="005F2ABA"/>
    <w:rsid w:val="00600713"/>
    <w:rsid w:val="00630A66"/>
    <w:rsid w:val="0063241B"/>
    <w:rsid w:val="00640DB2"/>
    <w:rsid w:val="00642AFA"/>
    <w:rsid w:val="0065376F"/>
    <w:rsid w:val="006907DC"/>
    <w:rsid w:val="006B2E4E"/>
    <w:rsid w:val="006E28C7"/>
    <w:rsid w:val="006F409D"/>
    <w:rsid w:val="00714D36"/>
    <w:rsid w:val="00722559"/>
    <w:rsid w:val="007810BF"/>
    <w:rsid w:val="00790211"/>
    <w:rsid w:val="00792BA3"/>
    <w:rsid w:val="007B71B9"/>
    <w:rsid w:val="007D29C7"/>
    <w:rsid w:val="00814F28"/>
    <w:rsid w:val="0083124C"/>
    <w:rsid w:val="008379E9"/>
    <w:rsid w:val="00840B79"/>
    <w:rsid w:val="00842C50"/>
    <w:rsid w:val="008B7CBA"/>
    <w:rsid w:val="008C42E8"/>
    <w:rsid w:val="008D436A"/>
    <w:rsid w:val="008E3B83"/>
    <w:rsid w:val="008E3F3F"/>
    <w:rsid w:val="008E40E9"/>
    <w:rsid w:val="008F15CB"/>
    <w:rsid w:val="008F5824"/>
    <w:rsid w:val="00914078"/>
    <w:rsid w:val="00932825"/>
    <w:rsid w:val="009869CE"/>
    <w:rsid w:val="009E6F09"/>
    <w:rsid w:val="009F4154"/>
    <w:rsid w:val="00A04C0B"/>
    <w:rsid w:val="00A13369"/>
    <w:rsid w:val="00A343FF"/>
    <w:rsid w:val="00A36CE1"/>
    <w:rsid w:val="00A44CA1"/>
    <w:rsid w:val="00A47FD8"/>
    <w:rsid w:val="00A57B0E"/>
    <w:rsid w:val="00A57D22"/>
    <w:rsid w:val="00AA318E"/>
    <w:rsid w:val="00AA6A18"/>
    <w:rsid w:val="00AA766E"/>
    <w:rsid w:val="00AC4203"/>
    <w:rsid w:val="00AD2F23"/>
    <w:rsid w:val="00AF0C2B"/>
    <w:rsid w:val="00AF29AC"/>
    <w:rsid w:val="00AF34E9"/>
    <w:rsid w:val="00B17131"/>
    <w:rsid w:val="00B519A7"/>
    <w:rsid w:val="00B54E13"/>
    <w:rsid w:val="00B62CCA"/>
    <w:rsid w:val="00B701C4"/>
    <w:rsid w:val="00B71565"/>
    <w:rsid w:val="00BB4FBD"/>
    <w:rsid w:val="00BC27D5"/>
    <w:rsid w:val="00BC4FE3"/>
    <w:rsid w:val="00BE6592"/>
    <w:rsid w:val="00BF457A"/>
    <w:rsid w:val="00C320FC"/>
    <w:rsid w:val="00C546C7"/>
    <w:rsid w:val="00C916EC"/>
    <w:rsid w:val="00CD42FB"/>
    <w:rsid w:val="00CD4F7B"/>
    <w:rsid w:val="00D0025F"/>
    <w:rsid w:val="00D1520C"/>
    <w:rsid w:val="00D33B59"/>
    <w:rsid w:val="00D40C93"/>
    <w:rsid w:val="00D410DE"/>
    <w:rsid w:val="00D644D3"/>
    <w:rsid w:val="00D737C6"/>
    <w:rsid w:val="00D9072B"/>
    <w:rsid w:val="00DA371D"/>
    <w:rsid w:val="00DD0C7C"/>
    <w:rsid w:val="00DE5433"/>
    <w:rsid w:val="00DF386A"/>
    <w:rsid w:val="00DF7498"/>
    <w:rsid w:val="00E2469C"/>
    <w:rsid w:val="00E52551"/>
    <w:rsid w:val="00E55B1D"/>
    <w:rsid w:val="00EB0CB7"/>
    <w:rsid w:val="00EE12F1"/>
    <w:rsid w:val="00EF4268"/>
    <w:rsid w:val="00F0719C"/>
    <w:rsid w:val="00F11ED5"/>
    <w:rsid w:val="00F210A1"/>
    <w:rsid w:val="00F25D93"/>
    <w:rsid w:val="00F26ECA"/>
    <w:rsid w:val="00F50BF5"/>
    <w:rsid w:val="00F577B6"/>
    <w:rsid w:val="00F623B2"/>
    <w:rsid w:val="00F735EB"/>
    <w:rsid w:val="00F76262"/>
    <w:rsid w:val="00FB6C59"/>
    <w:rsid w:val="00FC4625"/>
    <w:rsid w:val="00FE4A7F"/>
    <w:rsid w:val="06AB0C44"/>
    <w:rsid w:val="06F807DE"/>
    <w:rsid w:val="073D92DB"/>
    <w:rsid w:val="09E0F66E"/>
    <w:rsid w:val="138AB72B"/>
    <w:rsid w:val="14281F6F"/>
    <w:rsid w:val="18996EBF"/>
    <w:rsid w:val="2A22EE25"/>
    <w:rsid w:val="3D8841AF"/>
    <w:rsid w:val="440C335E"/>
    <w:rsid w:val="44A050A6"/>
    <w:rsid w:val="45B9662C"/>
    <w:rsid w:val="5130FB1C"/>
    <w:rsid w:val="5544969D"/>
    <w:rsid w:val="5DCA8C2E"/>
    <w:rsid w:val="5F71E393"/>
    <w:rsid w:val="69100F05"/>
    <w:rsid w:val="7905D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D157"/>
  <w15:chartTrackingRefBased/>
  <w15:docId w15:val="{15C63097-643E-6749-881B-CB0B147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9"/>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18E"/>
  </w:style>
  <w:style w:type="paragraph" w:styleId="Footer">
    <w:name w:val="footer"/>
    <w:basedOn w:val="Normal"/>
    <w:link w:val="FooterChar"/>
    <w:uiPriority w:val="99"/>
    <w:unhideWhenUsed/>
    <w:rsid w:val="00AA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18E"/>
  </w:style>
  <w:style w:type="paragraph" w:styleId="NoSpacing">
    <w:name w:val="No Spacing"/>
    <w:uiPriority w:val="1"/>
    <w:qFormat/>
    <w:rsid w:val="008379E9"/>
    <w:pPr>
      <w:spacing w:after="0" w:line="240" w:lineRule="auto"/>
    </w:pPr>
    <w:rPr>
      <w:rFonts w:ascii="Segoe UI" w:hAnsi="Segoe UI" w:cs="Arial"/>
    </w:rPr>
  </w:style>
  <w:style w:type="character" w:styleId="Hyperlink">
    <w:name w:val="Hyperlink"/>
    <w:basedOn w:val="DefaultParagraphFont"/>
    <w:uiPriority w:val="99"/>
    <w:unhideWhenUsed/>
    <w:rsid w:val="008379E9"/>
    <w:rPr>
      <w:color w:val="0563C1"/>
      <w:u w:val="single"/>
    </w:rPr>
  </w:style>
  <w:style w:type="paragraph" w:styleId="NormalWeb">
    <w:name w:val="Normal (Web)"/>
    <w:basedOn w:val="Normal"/>
    <w:uiPriority w:val="99"/>
    <w:semiHidden/>
    <w:unhideWhenUsed/>
    <w:rsid w:val="008379E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7498"/>
    <w:pPr>
      <w:ind w:left="720"/>
      <w:contextualSpacing/>
    </w:pPr>
  </w:style>
  <w:style w:type="character" w:styleId="UnresolvedMention">
    <w:name w:val="Unresolved Mention"/>
    <w:basedOn w:val="DefaultParagraphFont"/>
    <w:uiPriority w:val="99"/>
    <w:semiHidden/>
    <w:unhideWhenUsed/>
    <w:rsid w:val="003D44D6"/>
    <w:rPr>
      <w:color w:val="605E5C"/>
      <w:shd w:val="clear" w:color="auto" w:fill="E1DFDD"/>
    </w:rPr>
  </w:style>
  <w:style w:type="character" w:styleId="CommentReference">
    <w:name w:val="annotation reference"/>
    <w:basedOn w:val="DefaultParagraphFont"/>
    <w:uiPriority w:val="99"/>
    <w:semiHidden/>
    <w:unhideWhenUsed/>
    <w:rsid w:val="00593A52"/>
    <w:rPr>
      <w:sz w:val="16"/>
      <w:szCs w:val="16"/>
    </w:rPr>
  </w:style>
  <w:style w:type="paragraph" w:styleId="CommentText">
    <w:name w:val="annotation text"/>
    <w:basedOn w:val="Normal"/>
    <w:link w:val="CommentTextChar"/>
    <w:uiPriority w:val="99"/>
    <w:unhideWhenUsed/>
    <w:rsid w:val="00593A52"/>
    <w:pPr>
      <w:spacing w:line="240" w:lineRule="auto"/>
    </w:pPr>
    <w:rPr>
      <w:sz w:val="20"/>
      <w:szCs w:val="20"/>
    </w:rPr>
  </w:style>
  <w:style w:type="character" w:customStyle="1" w:styleId="CommentTextChar">
    <w:name w:val="Comment Text Char"/>
    <w:basedOn w:val="DefaultParagraphFont"/>
    <w:link w:val="CommentText"/>
    <w:uiPriority w:val="99"/>
    <w:rsid w:val="00593A52"/>
    <w:rPr>
      <w:rFonts w:ascii="Segoe UI" w:hAnsi="Segoe UI" w:cs="Arial"/>
      <w:sz w:val="20"/>
      <w:szCs w:val="20"/>
    </w:rPr>
  </w:style>
  <w:style w:type="paragraph" w:styleId="CommentSubject">
    <w:name w:val="annotation subject"/>
    <w:basedOn w:val="CommentText"/>
    <w:next w:val="CommentText"/>
    <w:link w:val="CommentSubjectChar"/>
    <w:uiPriority w:val="99"/>
    <w:semiHidden/>
    <w:unhideWhenUsed/>
    <w:rsid w:val="00593A52"/>
    <w:rPr>
      <w:b/>
      <w:bCs/>
    </w:rPr>
  </w:style>
  <w:style w:type="character" w:customStyle="1" w:styleId="CommentSubjectChar">
    <w:name w:val="Comment Subject Char"/>
    <w:basedOn w:val="CommentTextChar"/>
    <w:link w:val="CommentSubject"/>
    <w:uiPriority w:val="99"/>
    <w:semiHidden/>
    <w:rsid w:val="00593A52"/>
    <w:rPr>
      <w:rFonts w:ascii="Segoe UI" w:hAnsi="Segoe U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274">
      <w:bodyDiv w:val="1"/>
      <w:marLeft w:val="0"/>
      <w:marRight w:val="0"/>
      <w:marTop w:val="0"/>
      <w:marBottom w:val="0"/>
      <w:divBdr>
        <w:top w:val="none" w:sz="0" w:space="0" w:color="auto"/>
        <w:left w:val="none" w:sz="0" w:space="0" w:color="auto"/>
        <w:bottom w:val="none" w:sz="0" w:space="0" w:color="auto"/>
        <w:right w:val="none" w:sz="0" w:space="0" w:color="auto"/>
      </w:divBdr>
    </w:div>
    <w:div w:id="960889149">
      <w:bodyDiv w:val="1"/>
      <w:marLeft w:val="0"/>
      <w:marRight w:val="0"/>
      <w:marTop w:val="0"/>
      <w:marBottom w:val="0"/>
      <w:divBdr>
        <w:top w:val="none" w:sz="0" w:space="0" w:color="auto"/>
        <w:left w:val="none" w:sz="0" w:space="0" w:color="auto"/>
        <w:bottom w:val="none" w:sz="0" w:space="0" w:color="auto"/>
        <w:right w:val="none" w:sz="0" w:space="0" w:color="auto"/>
      </w:divBdr>
    </w:div>
    <w:div w:id="1901477822">
      <w:bodyDiv w:val="1"/>
      <w:marLeft w:val="0"/>
      <w:marRight w:val="0"/>
      <w:marTop w:val="0"/>
      <w:marBottom w:val="0"/>
      <w:divBdr>
        <w:top w:val="none" w:sz="0" w:space="0" w:color="auto"/>
        <w:left w:val="none" w:sz="0" w:space="0" w:color="auto"/>
        <w:bottom w:val="none" w:sz="0" w:space="0" w:color="auto"/>
        <w:right w:val="none" w:sz="0" w:space="0" w:color="auto"/>
      </w:divBdr>
    </w:div>
    <w:div w:id="1941064337">
      <w:bodyDiv w:val="1"/>
      <w:marLeft w:val="0"/>
      <w:marRight w:val="0"/>
      <w:marTop w:val="0"/>
      <w:marBottom w:val="0"/>
      <w:divBdr>
        <w:top w:val="none" w:sz="0" w:space="0" w:color="auto"/>
        <w:left w:val="none" w:sz="0" w:space="0" w:color="auto"/>
        <w:bottom w:val="none" w:sz="0" w:space="0" w:color="auto"/>
        <w:right w:val="none" w:sz="0" w:space="0" w:color="auto"/>
      </w:divBdr>
      <w:divsChild>
        <w:div w:id="3095743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58633073">
      <w:bodyDiv w:val="1"/>
      <w:marLeft w:val="0"/>
      <w:marRight w:val="0"/>
      <w:marTop w:val="0"/>
      <w:marBottom w:val="0"/>
      <w:divBdr>
        <w:top w:val="none" w:sz="0" w:space="0" w:color="auto"/>
        <w:left w:val="none" w:sz="0" w:space="0" w:color="auto"/>
        <w:bottom w:val="none" w:sz="0" w:space="0" w:color="auto"/>
        <w:right w:val="none" w:sz="0" w:space="0" w:color="auto"/>
      </w:divBdr>
    </w:div>
    <w:div w:id="19849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8" ma:contentTypeDescription="Create a new document." ma:contentTypeScope="" ma:versionID="21c5c63e66450bf7c33f1a120cabbd77">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741e9aabb08a90eeef3b919ecf785385"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
        <AccountId xsi:nil="true"/>
        <AccountType/>
      </UserInfo>
    </SharedWithUsers>
    <MediaLengthInSeconds xmlns="6a4d345c-6e2c-43a8-9338-244f87f6434a" xsi:nil="true"/>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73503-1C0E-4FAA-851C-C3B2EA320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BAAE5-5E25-457E-9351-6F697E1B1E76}">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customXml/itemProps3.xml><?xml version="1.0" encoding="utf-8"?>
<ds:datastoreItem xmlns:ds="http://schemas.openxmlformats.org/officeDocument/2006/customXml" ds:itemID="{1D58EF9A-AB6A-45A4-8B5F-451029524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366</Words>
  <Characters>1938</Characters>
  <Application>Microsoft Office Word</Application>
  <DocSecurity>0</DocSecurity>
  <Lines>16</Lines>
  <Paragraphs>4</Paragraphs>
  <ScaleCrop>false</ScaleCrop>
  <Company>FH</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Stone</dc:creator>
  <cp:keywords/>
  <dc:description/>
  <cp:lastModifiedBy>Kath Brice</cp:lastModifiedBy>
  <cp:revision>40</cp:revision>
  <cp:lastPrinted>2024-02-13T15:12:00Z</cp:lastPrinted>
  <dcterms:created xsi:type="dcterms:W3CDTF">2024-01-09T14:39:00Z</dcterms:created>
  <dcterms:modified xsi:type="dcterms:W3CDTF">2024-02-27T15:13:00Z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440200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4fcbb1e5a0ec6d342436712c1455ad24d6f73a06b94e6a9209ca8b20d0d01d49</vt:lpwstr>
  </property>
</Properties>
</file>