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7D58" w14:textId="500439BA" w:rsidR="00EA7AC8" w:rsidRPr="007C19C6" w:rsidRDefault="006077D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Young Carer Action</w:t>
      </w:r>
      <w:r w:rsidR="00237E9F" w:rsidRPr="007C19C6">
        <w:rPr>
          <w:b/>
          <w:bCs/>
          <w:sz w:val="24"/>
          <w:szCs w:val="24"/>
          <w:u w:val="single"/>
        </w:rPr>
        <w:t xml:space="preserve"> Form crib sheet</w:t>
      </w:r>
    </w:p>
    <w:p w14:paraId="6F27D78E" w14:textId="6445D095" w:rsidR="009847C4" w:rsidRPr="007C19C6" w:rsidRDefault="00113335">
      <w:pPr>
        <w:rPr>
          <w:sz w:val="24"/>
          <w:szCs w:val="24"/>
        </w:rPr>
      </w:pPr>
      <w:r w:rsidRPr="007C19C6">
        <w:rPr>
          <w:sz w:val="24"/>
          <w:szCs w:val="24"/>
        </w:rPr>
        <w:t xml:space="preserve">This is designed to work alongside the </w:t>
      </w:r>
      <w:r w:rsidR="006077D1">
        <w:rPr>
          <w:sz w:val="24"/>
          <w:szCs w:val="24"/>
        </w:rPr>
        <w:t xml:space="preserve">Young Carer Action </w:t>
      </w:r>
      <w:r w:rsidRPr="007C19C6">
        <w:rPr>
          <w:sz w:val="24"/>
          <w:szCs w:val="24"/>
        </w:rPr>
        <w:t>forms and to act as a guide</w:t>
      </w:r>
      <w:r w:rsidR="008E6F85" w:rsidRPr="007C19C6">
        <w:rPr>
          <w:sz w:val="24"/>
          <w:szCs w:val="24"/>
        </w:rPr>
        <w:t xml:space="preserve"> when having a conversation with a young carer. </w:t>
      </w:r>
    </w:p>
    <w:p w14:paraId="2A7FB46E" w14:textId="5A2F89F8" w:rsidR="009E1EBC" w:rsidRPr="007C19C6" w:rsidRDefault="005A74BE">
      <w:r w:rsidRPr="007C19C6">
        <w:t>During the conversation, always a</w:t>
      </w:r>
      <w:r w:rsidR="008A2406" w:rsidRPr="007C19C6">
        <w:t xml:space="preserve">llow the young carer to use their own words and </w:t>
      </w:r>
      <w:r w:rsidR="00DD130E" w:rsidRPr="007C19C6">
        <w:t xml:space="preserve">provide their view on the situation without having any preconceptions on what you </w:t>
      </w:r>
      <w:r w:rsidR="003A04C6" w:rsidRPr="007C19C6">
        <w:t>believe the situation seems.</w:t>
      </w:r>
      <w:r w:rsidR="0084112F" w:rsidRPr="007C19C6">
        <w:t xml:space="preserve"> </w:t>
      </w:r>
      <w:r w:rsidR="005A4922" w:rsidRPr="007C19C6">
        <w:t xml:space="preserve">Always remember, every young person is different and every caring role is different. </w:t>
      </w:r>
      <w:r w:rsidR="003A04C6" w:rsidRPr="007C19C6">
        <w:t xml:space="preserve"> </w:t>
      </w:r>
    </w:p>
    <w:p w14:paraId="5E2BB56A" w14:textId="25257ED7" w:rsidR="001D2153" w:rsidRDefault="001D2153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How are you feeling?</w:t>
      </w:r>
    </w:p>
    <w:p w14:paraId="14D6222B" w14:textId="32F14FFA" w:rsidR="007C19C6" w:rsidRPr="00BE7A98" w:rsidRDefault="00BE7A98">
      <w:r>
        <w:t>Explore the young carers feelings and look out for positive and negative feelings:-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7AF0" w:rsidRPr="007C19C6" w14:paraId="2C0925FD" w14:textId="77777777" w:rsidTr="00DB7AF0">
        <w:tc>
          <w:tcPr>
            <w:tcW w:w="4508" w:type="dxa"/>
          </w:tcPr>
          <w:p w14:paraId="71FE6F33" w14:textId="7FE5CD8F" w:rsidR="00DB7AF0" w:rsidRPr="007C19C6" w:rsidRDefault="00DB7AF0" w:rsidP="00DB7AF0">
            <w:pPr>
              <w:jc w:val="center"/>
              <w:rPr>
                <w:b/>
                <w:bCs/>
                <w:u w:val="single"/>
              </w:rPr>
            </w:pPr>
            <w:r w:rsidRPr="007C19C6">
              <w:rPr>
                <w:b/>
                <w:bCs/>
                <w:u w:val="single"/>
              </w:rPr>
              <w:t>Positive Feelings</w:t>
            </w:r>
          </w:p>
        </w:tc>
        <w:tc>
          <w:tcPr>
            <w:tcW w:w="4508" w:type="dxa"/>
          </w:tcPr>
          <w:p w14:paraId="48FCF9D4" w14:textId="2661137C" w:rsidR="00DB7AF0" w:rsidRPr="007C19C6" w:rsidRDefault="00DB7AF0" w:rsidP="00DB7AF0">
            <w:pPr>
              <w:jc w:val="center"/>
              <w:rPr>
                <w:b/>
                <w:bCs/>
                <w:u w:val="single"/>
              </w:rPr>
            </w:pPr>
            <w:r w:rsidRPr="007C19C6">
              <w:rPr>
                <w:b/>
                <w:bCs/>
                <w:u w:val="single"/>
              </w:rPr>
              <w:t>Negative feelings</w:t>
            </w:r>
          </w:p>
        </w:tc>
      </w:tr>
      <w:tr w:rsidR="00DB7AF0" w:rsidRPr="007C19C6" w14:paraId="09828807" w14:textId="77777777" w:rsidTr="00DB7AF0">
        <w:tc>
          <w:tcPr>
            <w:tcW w:w="4508" w:type="dxa"/>
          </w:tcPr>
          <w:p w14:paraId="76032AEE" w14:textId="7E4E94F3" w:rsidR="00DB7AF0" w:rsidRPr="007C19C6" w:rsidRDefault="00DB7AF0" w:rsidP="000C0762">
            <w:r w:rsidRPr="007C19C6">
              <w:t>Doing something good</w:t>
            </w:r>
          </w:p>
        </w:tc>
        <w:tc>
          <w:tcPr>
            <w:tcW w:w="4508" w:type="dxa"/>
          </w:tcPr>
          <w:p w14:paraId="7292EC5C" w14:textId="4342C2C0" w:rsidR="00DB7AF0" w:rsidRPr="007C19C6" w:rsidRDefault="00672124">
            <w:r w:rsidRPr="007C19C6">
              <w:t>Having to do things that are upsetting</w:t>
            </w:r>
          </w:p>
        </w:tc>
      </w:tr>
      <w:tr w:rsidR="00DB7AF0" w:rsidRPr="007C19C6" w14:paraId="78CF4840" w14:textId="77777777" w:rsidTr="00DB7AF0">
        <w:tc>
          <w:tcPr>
            <w:tcW w:w="4508" w:type="dxa"/>
          </w:tcPr>
          <w:p w14:paraId="6FA918BB" w14:textId="4C9330AA" w:rsidR="00DB7AF0" w:rsidRPr="007C19C6" w:rsidRDefault="00DB7AF0">
            <w:r w:rsidRPr="007C19C6">
              <w:t>Being helpful</w:t>
            </w:r>
          </w:p>
        </w:tc>
        <w:tc>
          <w:tcPr>
            <w:tcW w:w="4508" w:type="dxa"/>
          </w:tcPr>
          <w:p w14:paraId="4526B3DF" w14:textId="0E0D6405" w:rsidR="00DB7AF0" w:rsidRPr="007C19C6" w:rsidRDefault="002F518C">
            <w:r w:rsidRPr="007C19C6">
              <w:t>Stressed</w:t>
            </w:r>
            <w:r w:rsidR="00F64F76" w:rsidRPr="007C19C6">
              <w:t xml:space="preserve">, worried </w:t>
            </w:r>
            <w:r w:rsidRPr="007C19C6">
              <w:t>and anxious</w:t>
            </w:r>
          </w:p>
        </w:tc>
      </w:tr>
      <w:tr w:rsidR="00DB7AF0" w:rsidRPr="007C19C6" w14:paraId="43E0BCDE" w14:textId="77777777" w:rsidTr="00DB7AF0">
        <w:tc>
          <w:tcPr>
            <w:tcW w:w="4508" w:type="dxa"/>
          </w:tcPr>
          <w:p w14:paraId="4313C213" w14:textId="1ACBEA82" w:rsidR="00DB7AF0" w:rsidRPr="007C19C6" w:rsidRDefault="00DB7AF0">
            <w:r w:rsidRPr="007C19C6">
              <w:t>Feeling closer to family</w:t>
            </w:r>
          </w:p>
        </w:tc>
        <w:tc>
          <w:tcPr>
            <w:tcW w:w="4508" w:type="dxa"/>
          </w:tcPr>
          <w:p w14:paraId="6809326F" w14:textId="131435C8" w:rsidR="00DB7AF0" w:rsidRPr="007C19C6" w:rsidRDefault="00BD6765">
            <w:r w:rsidRPr="007C19C6">
              <w:t>Lonel</w:t>
            </w:r>
            <w:r w:rsidR="00F64F76" w:rsidRPr="007C19C6">
              <w:t>y and isolated</w:t>
            </w:r>
          </w:p>
        </w:tc>
      </w:tr>
      <w:tr w:rsidR="00DB7AF0" w:rsidRPr="007C19C6" w14:paraId="7F5237DB" w14:textId="77777777" w:rsidTr="00DB7AF0">
        <w:tc>
          <w:tcPr>
            <w:tcW w:w="4508" w:type="dxa"/>
          </w:tcPr>
          <w:p w14:paraId="1FBA63BF" w14:textId="39520C1C" w:rsidR="00DB7AF0" w:rsidRPr="007C19C6" w:rsidRDefault="00DB7AF0">
            <w:r w:rsidRPr="007C19C6">
              <w:t>Feeling good about themselves</w:t>
            </w:r>
          </w:p>
        </w:tc>
        <w:tc>
          <w:tcPr>
            <w:tcW w:w="4508" w:type="dxa"/>
          </w:tcPr>
          <w:p w14:paraId="4C915AB9" w14:textId="5FEDB084" w:rsidR="00DB7AF0" w:rsidRPr="007C19C6" w:rsidRDefault="0068051A">
            <w:r w:rsidRPr="007C19C6">
              <w:t>Tired and withdrawn</w:t>
            </w:r>
          </w:p>
        </w:tc>
      </w:tr>
      <w:tr w:rsidR="00DB7AF0" w:rsidRPr="007C19C6" w14:paraId="4D2C90E3" w14:textId="77777777" w:rsidTr="00DB7AF0">
        <w:tc>
          <w:tcPr>
            <w:tcW w:w="4508" w:type="dxa"/>
          </w:tcPr>
          <w:p w14:paraId="1035C5CC" w14:textId="71023242" w:rsidR="00DB7AF0" w:rsidRPr="007C19C6" w:rsidRDefault="00DA577A">
            <w:r w:rsidRPr="007C19C6">
              <w:t>Learning new things</w:t>
            </w:r>
          </w:p>
        </w:tc>
        <w:tc>
          <w:tcPr>
            <w:tcW w:w="4508" w:type="dxa"/>
          </w:tcPr>
          <w:p w14:paraId="79F1D2B0" w14:textId="664B4D66" w:rsidR="00DB7AF0" w:rsidRPr="007C19C6" w:rsidRDefault="0068051A">
            <w:r w:rsidRPr="007C19C6">
              <w:t>Suicidal thoughts</w:t>
            </w:r>
          </w:p>
        </w:tc>
      </w:tr>
    </w:tbl>
    <w:p w14:paraId="250DF959" w14:textId="77777777" w:rsidR="00DB7AF0" w:rsidRPr="007C19C6" w:rsidRDefault="00DB7AF0"/>
    <w:p w14:paraId="22DE6476" w14:textId="655FCFB9" w:rsidR="001C41E0" w:rsidRPr="007C19C6" w:rsidRDefault="001C41E0" w:rsidP="001C41E0">
      <w:pPr>
        <w:contextualSpacing/>
        <w:rPr>
          <w:rFonts w:ascii="Arial" w:hAnsi="Arial" w:cs="Arial"/>
          <w:color w:val="3CAF54"/>
          <w:sz w:val="52"/>
          <w:szCs w:val="52"/>
        </w:rPr>
      </w:pPr>
      <w:r w:rsidRPr="007C19C6">
        <w:rPr>
          <w:b/>
          <w:bCs/>
        </w:rPr>
        <w:t>Useful tool</w:t>
      </w:r>
      <w:r w:rsidRPr="007C19C6">
        <w:t xml:space="preserve"> - </w:t>
      </w:r>
      <w:r w:rsidRPr="007C19C6">
        <w:rPr>
          <w:rFonts w:cstheme="minorHAnsi"/>
        </w:rPr>
        <w:t>The Positive and Negative Outcomes of Caring (PANOC)</w:t>
      </w:r>
      <w:r w:rsidR="00460B6D" w:rsidRPr="007C19C6">
        <w:rPr>
          <w:rFonts w:cstheme="minorHAnsi"/>
        </w:rPr>
        <w:t xml:space="preserve"> questionnaire</w:t>
      </w:r>
      <w:r w:rsidR="007A3454" w:rsidRPr="007C19C6">
        <w:rPr>
          <w:rFonts w:cstheme="minorHAnsi"/>
        </w:rPr>
        <w:t xml:space="preserve"> </w:t>
      </w:r>
      <w:r w:rsidR="00466185" w:rsidRPr="007C19C6">
        <w:rPr>
          <w:rFonts w:cstheme="minorHAnsi"/>
        </w:rPr>
        <w:t xml:space="preserve">is </w:t>
      </w:r>
      <w:r w:rsidR="007A3454" w:rsidRPr="007C19C6">
        <w:rPr>
          <w:rFonts w:cstheme="minorHAnsi"/>
        </w:rPr>
        <w:t xml:space="preserve">designed to </w:t>
      </w:r>
      <w:r w:rsidR="00F86171" w:rsidRPr="007C19C6">
        <w:rPr>
          <w:rFonts w:cstheme="minorHAnsi"/>
        </w:rPr>
        <w:t>give an idea of the impact of a caring role based on the feelings of the young carer</w:t>
      </w:r>
      <w:r w:rsidR="00466185" w:rsidRPr="007C19C6">
        <w:rPr>
          <w:rFonts w:cstheme="minorHAnsi"/>
        </w:rPr>
        <w:t xml:space="preserve">. </w:t>
      </w:r>
    </w:p>
    <w:p w14:paraId="74785FAA" w14:textId="48C0BEF6" w:rsidR="00CD522D" w:rsidRPr="007C19C6" w:rsidRDefault="00CD522D"/>
    <w:p w14:paraId="18FE45C9" w14:textId="097D41C5" w:rsidR="001D2153" w:rsidRPr="007C19C6" w:rsidRDefault="001D2153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My hobbies and interests</w:t>
      </w:r>
    </w:p>
    <w:p w14:paraId="753A9157" w14:textId="7A31ECD4" w:rsidR="001819FE" w:rsidRPr="007C19C6" w:rsidRDefault="001819FE" w:rsidP="001819FE">
      <w:pPr>
        <w:pStyle w:val="ListParagraph"/>
        <w:numPr>
          <w:ilvl w:val="0"/>
          <w:numId w:val="5"/>
        </w:numPr>
      </w:pPr>
      <w:r w:rsidRPr="007C19C6">
        <w:t>Explore hobbies</w:t>
      </w:r>
      <w:r w:rsidR="0098357F" w:rsidRPr="007C19C6">
        <w:t xml:space="preserve">, interests and activities </w:t>
      </w:r>
      <w:r w:rsidR="00BD2EF2" w:rsidRPr="007C19C6">
        <w:t>currently taking part in</w:t>
      </w:r>
      <w:r w:rsidR="00B53DAA" w:rsidRPr="007C19C6">
        <w:t xml:space="preserve"> and how this might be helping the young person</w:t>
      </w:r>
    </w:p>
    <w:p w14:paraId="7CC6588A" w14:textId="5BFA658D" w:rsidR="00B53DAA" w:rsidRPr="007C19C6" w:rsidRDefault="00B53DAA" w:rsidP="001819FE">
      <w:pPr>
        <w:pStyle w:val="ListParagraph"/>
        <w:numPr>
          <w:ilvl w:val="0"/>
          <w:numId w:val="5"/>
        </w:numPr>
      </w:pPr>
      <w:r w:rsidRPr="007C19C6">
        <w:t xml:space="preserve">Explore any possible </w:t>
      </w:r>
      <w:r w:rsidR="00A22174" w:rsidRPr="007C19C6">
        <w:t>access difficulties, for example, lack of time, financial difficulties</w:t>
      </w:r>
      <w:r w:rsidR="00A971BD" w:rsidRPr="007C19C6">
        <w:t xml:space="preserve">, transport issues, mental health barriers. </w:t>
      </w:r>
    </w:p>
    <w:p w14:paraId="2D636BB7" w14:textId="77777777" w:rsidR="00BC6454" w:rsidRPr="007C19C6" w:rsidRDefault="00B025CA" w:rsidP="00BC6454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What’s going well at school?</w:t>
      </w:r>
      <w:r w:rsidR="00BC6454" w:rsidRPr="007C19C6">
        <w:rPr>
          <w:b/>
          <w:bCs/>
          <w:u w:val="single"/>
        </w:rPr>
        <w:t xml:space="preserve"> What do I need help with?</w:t>
      </w:r>
    </w:p>
    <w:p w14:paraId="7726B25F" w14:textId="77777777" w:rsidR="00E83914" w:rsidRPr="007C19C6" w:rsidRDefault="00E83914" w:rsidP="008C7A66">
      <w:pPr>
        <w:spacing w:after="0" w:line="240" w:lineRule="auto"/>
      </w:pPr>
      <w:r w:rsidRPr="007C19C6">
        <w:t>Factors to consider:</w:t>
      </w:r>
    </w:p>
    <w:p w14:paraId="3D79F435" w14:textId="77777777" w:rsidR="00E83914" w:rsidRPr="007C19C6" w:rsidRDefault="00BA1B6F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Attendance, timeliness</w:t>
      </w:r>
    </w:p>
    <w:p w14:paraId="32ABC851" w14:textId="73877D87" w:rsidR="00E33D10" w:rsidRPr="007C19C6" w:rsidRDefault="00E33D10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H</w:t>
      </w:r>
      <w:r w:rsidR="00BA1B6F" w:rsidRPr="007C19C6">
        <w:t>omework/coursework/revision</w:t>
      </w:r>
    </w:p>
    <w:p w14:paraId="6F15DF14" w14:textId="77777777" w:rsidR="00E33D10" w:rsidRPr="007C19C6" w:rsidRDefault="00E33D10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B</w:t>
      </w:r>
      <w:r w:rsidR="00BA1B6F" w:rsidRPr="007C19C6">
        <w:t>ehaviour</w:t>
      </w:r>
    </w:p>
    <w:p w14:paraId="3220D19C" w14:textId="41ED53FE" w:rsidR="002E5D1D" w:rsidRPr="007C19C6" w:rsidRDefault="00E33D10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 xml:space="preserve">Other </w:t>
      </w:r>
      <w:r w:rsidR="00BA1B6F" w:rsidRPr="007C19C6">
        <w:t>achievement</w:t>
      </w:r>
      <w:r w:rsidRPr="007C19C6">
        <w:t>s</w:t>
      </w:r>
      <w:r w:rsidR="00317344" w:rsidRPr="007C19C6">
        <w:t>/goals</w:t>
      </w:r>
    </w:p>
    <w:p w14:paraId="2363B86B" w14:textId="77777777" w:rsidR="002E5D1D" w:rsidRPr="007C19C6" w:rsidRDefault="002E5D1D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H</w:t>
      </w:r>
      <w:r w:rsidR="00BA1B6F" w:rsidRPr="007C19C6">
        <w:t>ealth</w:t>
      </w:r>
      <w:r w:rsidRPr="007C19C6">
        <w:t>/mental health/lifestyle</w:t>
      </w:r>
    </w:p>
    <w:p w14:paraId="34A91DAC" w14:textId="77777777" w:rsidR="002E5D1D" w:rsidRPr="007C19C6" w:rsidRDefault="002E5D1D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F</w:t>
      </w:r>
      <w:r w:rsidR="00BA1B6F" w:rsidRPr="007C19C6">
        <w:t>riendships</w:t>
      </w:r>
      <w:r w:rsidRPr="007C19C6">
        <w:t>/</w:t>
      </w:r>
      <w:r w:rsidR="00BA1B6F" w:rsidRPr="007C19C6">
        <w:t>relationships with teachers/lecturers/support staff</w:t>
      </w:r>
    </w:p>
    <w:p w14:paraId="731449C1" w14:textId="57991AF0" w:rsidR="00317344" w:rsidRPr="007C19C6" w:rsidRDefault="00317344" w:rsidP="008C7A66">
      <w:pPr>
        <w:pStyle w:val="ListParagraph"/>
        <w:numPr>
          <w:ilvl w:val="0"/>
          <w:numId w:val="6"/>
        </w:numPr>
        <w:spacing w:after="0" w:line="240" w:lineRule="auto"/>
      </w:pPr>
      <w:r w:rsidRPr="007C19C6">
        <w:t>Learning need/disability</w:t>
      </w:r>
    </w:p>
    <w:p w14:paraId="2E7AE595" w14:textId="77777777" w:rsidR="008D3505" w:rsidRPr="007C19C6" w:rsidRDefault="008D3505" w:rsidP="008C7A66">
      <w:pPr>
        <w:spacing w:after="0" w:line="240" w:lineRule="auto"/>
      </w:pPr>
    </w:p>
    <w:p w14:paraId="65DC8117" w14:textId="52A8D8AE" w:rsidR="00237E9F" w:rsidRPr="007C19C6" w:rsidRDefault="009F5275" w:rsidP="008C7A66">
      <w:pPr>
        <w:spacing w:after="0" w:line="240" w:lineRule="auto"/>
      </w:pPr>
      <w:r w:rsidRPr="007C19C6">
        <w:t>A y</w:t>
      </w:r>
      <w:r w:rsidR="00237E9F" w:rsidRPr="007C19C6">
        <w:t>oung pe</w:t>
      </w:r>
      <w:r w:rsidRPr="007C19C6">
        <w:t>rson is unlikely to</w:t>
      </w:r>
      <w:r w:rsidR="00237E9F" w:rsidRPr="007C19C6">
        <w:t xml:space="preserve"> be able to identify the support or help they need or likely to know what support or help is available. </w:t>
      </w:r>
    </w:p>
    <w:p w14:paraId="7D47E765" w14:textId="77777777" w:rsidR="008C7A66" w:rsidRPr="007C19C6" w:rsidRDefault="008C7A66" w:rsidP="008C7A66">
      <w:pPr>
        <w:spacing w:after="0" w:line="240" w:lineRule="auto"/>
      </w:pPr>
    </w:p>
    <w:p w14:paraId="1B067F59" w14:textId="5F7AB62A" w:rsidR="00B025CA" w:rsidRPr="007C19C6" w:rsidRDefault="00B025CA">
      <w:pPr>
        <w:rPr>
          <w:b/>
          <w:bCs/>
          <w:u w:val="single"/>
        </w:rPr>
      </w:pPr>
      <w:r w:rsidRPr="006077D1">
        <w:rPr>
          <w:b/>
          <w:bCs/>
          <w:u w:val="single"/>
        </w:rPr>
        <w:t>Has anything changed at home or school?</w:t>
      </w:r>
    </w:p>
    <w:p w14:paraId="01AB493F" w14:textId="4C4DD090" w:rsidR="00B025CA" w:rsidRPr="007C19C6" w:rsidRDefault="00B025CA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Who else helps you and your family?</w:t>
      </w:r>
    </w:p>
    <w:p w14:paraId="4540AE78" w14:textId="27315F62" w:rsidR="008408B0" w:rsidRPr="007C19C6" w:rsidRDefault="009063D6">
      <w:r w:rsidRPr="007C19C6">
        <w:t>As well as support from the wider family, other agencies and professionals may be inv</w:t>
      </w:r>
      <w:r w:rsidR="00824D1A" w:rsidRPr="007C19C6">
        <w:t>olved</w:t>
      </w:r>
      <w:r w:rsidR="00A20B41" w:rsidRPr="007C19C6">
        <w:t xml:space="preserve">, such as social workers, family key workers, </w:t>
      </w:r>
      <w:r w:rsidR="00A00577" w:rsidRPr="007C19C6">
        <w:t>GP and health consultants</w:t>
      </w:r>
      <w:r w:rsidR="00824D1A" w:rsidRPr="007C19C6">
        <w:t>. Be mindful a young person may not full</w:t>
      </w:r>
      <w:r w:rsidR="00B81B43" w:rsidRPr="007C19C6">
        <w:t xml:space="preserve">y understand who is offering the support or what the support is, ‘a lady sees mum in the week when I’m </w:t>
      </w:r>
      <w:r w:rsidR="00CC7C4D" w:rsidRPr="007C19C6">
        <w:t>at school’</w:t>
      </w:r>
      <w:r w:rsidR="008A2F36" w:rsidRPr="007C19C6">
        <w:t>.</w:t>
      </w:r>
      <w:r w:rsidR="00030D8C" w:rsidRPr="007C19C6">
        <w:t xml:space="preserve"> </w:t>
      </w:r>
      <w:r w:rsidR="009D5764" w:rsidRPr="007C19C6">
        <w:t>Ask questions to help the young carer explain</w:t>
      </w:r>
      <w:r w:rsidR="0066434B" w:rsidRPr="007C19C6">
        <w:t xml:space="preserve"> or identify. </w:t>
      </w:r>
    </w:p>
    <w:p w14:paraId="1CF628B1" w14:textId="5F5623D9" w:rsidR="00F24988" w:rsidRPr="007C19C6" w:rsidRDefault="00F24988">
      <w:r w:rsidRPr="007C19C6">
        <w:lastRenderedPageBreak/>
        <w:t xml:space="preserve">Not all family/caring situations </w:t>
      </w:r>
      <w:r w:rsidR="000D2B7F" w:rsidRPr="007C19C6">
        <w:t>require help</w:t>
      </w:r>
      <w:r w:rsidR="0076610A" w:rsidRPr="007C19C6">
        <w:t xml:space="preserve"> or support</w:t>
      </w:r>
      <w:r w:rsidR="00B93578" w:rsidRPr="007C19C6">
        <w:t xml:space="preserve"> from outside agencies</w:t>
      </w:r>
      <w:r w:rsidR="0018674D" w:rsidRPr="007C19C6">
        <w:t xml:space="preserve"> – this conversation can help to review </w:t>
      </w:r>
      <w:r w:rsidR="008B332B" w:rsidRPr="007C19C6">
        <w:t xml:space="preserve">needs and highlight if </w:t>
      </w:r>
      <w:r w:rsidR="00B93578" w:rsidRPr="007C19C6">
        <w:t>the young carer/</w:t>
      </w:r>
      <w:r w:rsidR="008B332B" w:rsidRPr="007C19C6">
        <w:t xml:space="preserve">family are in need of </w:t>
      </w:r>
      <w:r w:rsidR="00B93578" w:rsidRPr="007C19C6">
        <w:t xml:space="preserve">additional support. </w:t>
      </w:r>
    </w:p>
    <w:p w14:paraId="6047148E" w14:textId="5D71F82D" w:rsidR="00B025CA" w:rsidRPr="007C19C6" w:rsidRDefault="00B025CA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Write about who you help to look after</w:t>
      </w:r>
    </w:p>
    <w:p w14:paraId="46B57AC5" w14:textId="334F7DDD" w:rsidR="003C55D1" w:rsidRPr="007C19C6" w:rsidRDefault="00A909E4" w:rsidP="00237E9F">
      <w:r w:rsidRPr="007C19C6">
        <w:t>Look at who the young person is caring fo</w:t>
      </w:r>
      <w:r w:rsidR="00B66F19" w:rsidRPr="007C19C6">
        <w:t>r</w:t>
      </w:r>
      <w:r w:rsidR="00BC0585" w:rsidRPr="007C19C6">
        <w:t xml:space="preserve">, </w:t>
      </w:r>
      <w:r w:rsidR="00B66F19" w:rsidRPr="007C19C6">
        <w:t>what the relationship is</w:t>
      </w:r>
      <w:r w:rsidR="00BC0585" w:rsidRPr="007C19C6">
        <w:t xml:space="preserve"> and the illness/disability</w:t>
      </w:r>
      <w:r w:rsidR="003C55D1" w:rsidRPr="007C19C6">
        <w:t xml:space="preserve"> – this could be a physical or learning disability</w:t>
      </w:r>
      <w:r w:rsidR="00D44027" w:rsidRPr="007C19C6">
        <w:t>, mental health, a long-term/life limiting condition</w:t>
      </w:r>
      <w:r w:rsidR="00B06E3B" w:rsidRPr="007C19C6">
        <w:t xml:space="preserve"> or substance misuse</w:t>
      </w:r>
      <w:r w:rsidR="00CA7015" w:rsidRPr="007C19C6">
        <w:t xml:space="preserve">, or in many circumstances, could be a combination of many. </w:t>
      </w:r>
    </w:p>
    <w:p w14:paraId="38264227" w14:textId="1FF632BD" w:rsidR="009515B9" w:rsidRPr="007C19C6" w:rsidRDefault="00A2584F" w:rsidP="00237E9F">
      <w:r w:rsidRPr="007C19C6">
        <w:t>Remember a young person might be reluctant to say or may not have enough knowledge or understanding to articulate.</w:t>
      </w:r>
    </w:p>
    <w:p w14:paraId="46E59E7B" w14:textId="77777777" w:rsidR="009515B9" w:rsidRPr="007C19C6" w:rsidRDefault="00D32B1C" w:rsidP="00237E9F">
      <w:r w:rsidRPr="007C19C6">
        <w:t>You may find the young person has multiple caring roles</w:t>
      </w:r>
      <w:r w:rsidR="00521903" w:rsidRPr="007C19C6">
        <w:t xml:space="preserve"> for several members of the family. </w:t>
      </w:r>
    </w:p>
    <w:p w14:paraId="4F89F900" w14:textId="4B234084" w:rsidR="00C21D9E" w:rsidRPr="007C19C6" w:rsidRDefault="00521903" w:rsidP="00237E9F">
      <w:r w:rsidRPr="007C19C6">
        <w:t>A young person may also highlight looking after young</w:t>
      </w:r>
      <w:r w:rsidR="00E11A19" w:rsidRPr="007C19C6">
        <w:t>er</w:t>
      </w:r>
      <w:r w:rsidRPr="007C19C6">
        <w:t xml:space="preserve"> siblings</w:t>
      </w:r>
      <w:r w:rsidR="00E11A19" w:rsidRPr="007C19C6">
        <w:t xml:space="preserve">, which could be due to </w:t>
      </w:r>
      <w:r w:rsidR="00762529" w:rsidRPr="007C19C6">
        <w:t>an unwell parent or due to a sibling having their own condition/disability</w:t>
      </w:r>
      <w:r w:rsidR="004A287F" w:rsidRPr="007C19C6">
        <w:t>, resulting in an additional caring role</w:t>
      </w:r>
      <w:r w:rsidR="00762529" w:rsidRPr="007C19C6">
        <w:t xml:space="preserve">. </w:t>
      </w:r>
    </w:p>
    <w:p w14:paraId="0B5C39BD" w14:textId="06FD9918" w:rsidR="00067C61" w:rsidRPr="007C19C6" w:rsidRDefault="00067C61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What do you help them with?</w:t>
      </w:r>
    </w:p>
    <w:p w14:paraId="5EED2A21" w14:textId="77777777" w:rsidR="00AB41D5" w:rsidRPr="007C19C6" w:rsidRDefault="00AB41D5" w:rsidP="00237E9F">
      <w:r w:rsidRPr="007C19C6">
        <w:t>Examples of help provided by a young carer can include: -</w:t>
      </w:r>
    </w:p>
    <w:p w14:paraId="208D1F6D" w14:textId="52F95A98" w:rsidR="009D4208" w:rsidRPr="007C19C6" w:rsidRDefault="00B903C3" w:rsidP="00DC1A65">
      <w:pPr>
        <w:pStyle w:val="ListParagraph"/>
        <w:numPr>
          <w:ilvl w:val="0"/>
          <w:numId w:val="7"/>
        </w:numPr>
      </w:pPr>
      <w:r w:rsidRPr="007C19C6">
        <w:t>Household – cooking, shopping, cleaning, washing up, laundry</w:t>
      </w:r>
    </w:p>
    <w:p w14:paraId="2C00317E" w14:textId="5CB0D1B7" w:rsidR="0081326A" w:rsidRPr="007C19C6" w:rsidRDefault="00DC1A65" w:rsidP="00237E9F">
      <w:pPr>
        <w:pStyle w:val="ListParagraph"/>
        <w:numPr>
          <w:ilvl w:val="0"/>
          <w:numId w:val="7"/>
        </w:numPr>
      </w:pPr>
      <w:r w:rsidRPr="007C19C6">
        <w:t>Personal Care</w:t>
      </w:r>
      <w:r w:rsidR="0081326A" w:rsidRPr="007C19C6">
        <w:t xml:space="preserve"> – getting dressed, going to the toilet, having a bath/shower</w:t>
      </w:r>
      <w:r w:rsidR="00197F8E" w:rsidRPr="007C19C6">
        <w:t>, changing dressings</w:t>
      </w:r>
    </w:p>
    <w:p w14:paraId="7DE4D57C" w14:textId="38E0028A" w:rsidR="00033880" w:rsidRPr="007C19C6" w:rsidRDefault="00033880" w:rsidP="00237E9F">
      <w:pPr>
        <w:pStyle w:val="ListParagraph"/>
        <w:numPr>
          <w:ilvl w:val="0"/>
          <w:numId w:val="7"/>
        </w:numPr>
      </w:pPr>
      <w:r w:rsidRPr="007C19C6">
        <w:t>Help with mobility</w:t>
      </w:r>
      <w:r w:rsidR="001F1F27" w:rsidRPr="007C19C6">
        <w:t xml:space="preserve"> - </w:t>
      </w:r>
      <w:r w:rsidR="00197F8E" w:rsidRPr="007C19C6">
        <w:t>in and out of bed</w:t>
      </w:r>
      <w:r w:rsidR="001F1F27" w:rsidRPr="007C19C6">
        <w:t>, up and down stairs, assist with wheelchair use</w:t>
      </w:r>
    </w:p>
    <w:p w14:paraId="13241F44" w14:textId="3C804CA1" w:rsidR="00E27AF8" w:rsidRPr="007C19C6" w:rsidRDefault="0081326A" w:rsidP="00237E9F">
      <w:pPr>
        <w:pStyle w:val="ListParagraph"/>
        <w:numPr>
          <w:ilvl w:val="0"/>
          <w:numId w:val="7"/>
        </w:numPr>
      </w:pPr>
      <w:r w:rsidRPr="007C19C6">
        <w:t>Assist</w:t>
      </w:r>
      <w:r w:rsidR="00E27AF8" w:rsidRPr="007C19C6">
        <w:t>ance</w:t>
      </w:r>
      <w:r w:rsidR="002051B5" w:rsidRPr="007C19C6">
        <w:t xml:space="preserve"> with medication, </w:t>
      </w:r>
      <w:r w:rsidR="00714DFD" w:rsidRPr="007C19C6">
        <w:t xml:space="preserve">accompanying to </w:t>
      </w:r>
      <w:r w:rsidR="00E27AF8" w:rsidRPr="007C19C6">
        <w:t xml:space="preserve">medical </w:t>
      </w:r>
      <w:r w:rsidR="00714DFD" w:rsidRPr="007C19C6">
        <w:t>appointments,</w:t>
      </w:r>
      <w:r w:rsidR="00E27AF8" w:rsidRPr="007C19C6">
        <w:t xml:space="preserve"> liaising with</w:t>
      </w:r>
      <w:r w:rsidR="00D6549F" w:rsidRPr="007C19C6">
        <w:t xml:space="preserve"> health</w:t>
      </w:r>
      <w:r w:rsidR="00E27AF8" w:rsidRPr="007C19C6">
        <w:t xml:space="preserve"> professionals</w:t>
      </w:r>
    </w:p>
    <w:p w14:paraId="084D11F2" w14:textId="77777777" w:rsidR="00182832" w:rsidRPr="007C19C6" w:rsidRDefault="00251096" w:rsidP="00237E9F">
      <w:pPr>
        <w:pStyle w:val="ListParagraph"/>
        <w:numPr>
          <w:ilvl w:val="0"/>
          <w:numId w:val="7"/>
        </w:numPr>
      </w:pPr>
      <w:r w:rsidRPr="007C19C6">
        <w:t>Emotional support</w:t>
      </w:r>
      <w:r w:rsidR="00182832" w:rsidRPr="007C19C6">
        <w:t xml:space="preserve"> and k</w:t>
      </w:r>
      <w:r w:rsidR="002051B5" w:rsidRPr="007C19C6">
        <w:t>eeping th</w:t>
      </w:r>
      <w:r w:rsidRPr="007C19C6">
        <w:t>eir loved one safe</w:t>
      </w:r>
    </w:p>
    <w:p w14:paraId="0221E87E" w14:textId="13918687" w:rsidR="002051B5" w:rsidRPr="007C19C6" w:rsidRDefault="00182832" w:rsidP="00237E9F">
      <w:pPr>
        <w:pStyle w:val="ListParagraph"/>
        <w:numPr>
          <w:ilvl w:val="0"/>
          <w:numId w:val="7"/>
        </w:numPr>
      </w:pPr>
      <w:r w:rsidRPr="007C19C6">
        <w:t>L</w:t>
      </w:r>
      <w:r w:rsidR="002051B5" w:rsidRPr="007C19C6">
        <w:t>ooking after siblings</w:t>
      </w:r>
      <w:r w:rsidR="00D6549F" w:rsidRPr="007C19C6">
        <w:t xml:space="preserve"> – taking and picking up from school, </w:t>
      </w:r>
      <w:r w:rsidR="004E40BA" w:rsidRPr="007C19C6">
        <w:t xml:space="preserve">providing meals, </w:t>
      </w:r>
      <w:r w:rsidR="00456EE5" w:rsidRPr="007C19C6">
        <w:t>personal care</w:t>
      </w:r>
    </w:p>
    <w:p w14:paraId="29CCE1B4" w14:textId="522E0632" w:rsidR="009F13ED" w:rsidRPr="007C19C6" w:rsidRDefault="009F13ED" w:rsidP="009F13ED">
      <w:pPr>
        <w:rPr>
          <w:rFonts w:ascii="Arial" w:hAnsi="Arial" w:cs="Arial"/>
          <w:color w:val="3CAF54"/>
          <w:sz w:val="52"/>
          <w:szCs w:val="52"/>
        </w:rPr>
      </w:pPr>
      <w:r w:rsidRPr="007C19C6">
        <w:rPr>
          <w:b/>
          <w:bCs/>
        </w:rPr>
        <w:t>Useful tool</w:t>
      </w:r>
      <w:r w:rsidRPr="007C19C6">
        <w:t xml:space="preserve"> - Multidimensional Assessment of Caring Activities (MACA) </w:t>
      </w:r>
      <w:r w:rsidRPr="007C19C6">
        <w:rPr>
          <w:rFonts w:cstheme="minorHAnsi"/>
        </w:rPr>
        <w:t xml:space="preserve">questionnaire is designed to give an idea of the </w:t>
      </w:r>
      <w:r w:rsidR="0020294E" w:rsidRPr="007C19C6">
        <w:rPr>
          <w:rFonts w:cstheme="minorHAnsi"/>
        </w:rPr>
        <w:t>amount of caring activity undertaken</w:t>
      </w:r>
      <w:r w:rsidR="00E34316" w:rsidRPr="007C19C6">
        <w:rPr>
          <w:rFonts w:cstheme="minorHAnsi"/>
        </w:rPr>
        <w:t xml:space="preserve"> by a young carer</w:t>
      </w:r>
      <w:r w:rsidR="0020294E" w:rsidRPr="007C19C6">
        <w:rPr>
          <w:rFonts w:cstheme="minorHAnsi"/>
        </w:rPr>
        <w:t xml:space="preserve"> </w:t>
      </w:r>
      <w:r w:rsidRPr="007C19C6">
        <w:rPr>
          <w:rFonts w:cstheme="minorHAnsi"/>
        </w:rPr>
        <w:t>. (see attached)</w:t>
      </w:r>
    </w:p>
    <w:p w14:paraId="271E85C4" w14:textId="1F2A4013" w:rsidR="00067C61" w:rsidRPr="007C19C6" w:rsidRDefault="00067C61">
      <w:pPr>
        <w:rPr>
          <w:b/>
          <w:bCs/>
          <w:u w:val="single"/>
        </w:rPr>
      </w:pPr>
      <w:r w:rsidRPr="007C19C6">
        <w:rPr>
          <w:b/>
          <w:bCs/>
          <w:u w:val="single"/>
        </w:rPr>
        <w:t>Next steps/tutor notes</w:t>
      </w:r>
    </w:p>
    <w:p w14:paraId="66242444" w14:textId="2F89D711" w:rsidR="00150AF1" w:rsidRPr="007C19C6" w:rsidRDefault="00356F83">
      <w:r w:rsidRPr="007C19C6">
        <w:t xml:space="preserve">Discuss possible actions or targets </w:t>
      </w:r>
      <w:r w:rsidR="00984DB9" w:rsidRPr="007C19C6">
        <w:t xml:space="preserve">to be put into place and agree a suitable timeframe. </w:t>
      </w:r>
    </w:p>
    <w:p w14:paraId="6A995F93" w14:textId="696EE174" w:rsidR="00191029" w:rsidRPr="007C19C6" w:rsidRDefault="00191029">
      <w:r w:rsidRPr="007C19C6">
        <w:t xml:space="preserve">Discuss/advise of </w:t>
      </w:r>
      <w:r w:rsidR="004F4072" w:rsidRPr="007C19C6">
        <w:t>support that could be provided</w:t>
      </w:r>
      <w:r w:rsidR="0061594B" w:rsidRPr="007C19C6">
        <w:t>.</w:t>
      </w:r>
    </w:p>
    <w:p w14:paraId="7F078194" w14:textId="711C4F89" w:rsidR="000C2888" w:rsidRPr="007C19C6" w:rsidRDefault="00BE5B10">
      <w:r w:rsidRPr="007C19C6">
        <w:t>S</w:t>
      </w:r>
      <w:r w:rsidR="009B531C" w:rsidRPr="007C19C6">
        <w:t xml:space="preserve">upport </w:t>
      </w:r>
      <w:r w:rsidR="000C2888" w:rsidRPr="007C19C6">
        <w:t>options</w:t>
      </w:r>
      <w:r w:rsidR="00570216" w:rsidRPr="007C19C6">
        <w:t xml:space="preserve"> to help overcome</w:t>
      </w:r>
      <w:r w:rsidR="00DE3485" w:rsidRPr="007C19C6">
        <w:t xml:space="preserve"> any highlighted barriers, could </w:t>
      </w:r>
      <w:r w:rsidR="0098487B" w:rsidRPr="007C19C6">
        <w:t>include: -</w:t>
      </w:r>
    </w:p>
    <w:p w14:paraId="3972B1AD" w14:textId="73C8EF02" w:rsidR="0095755D" w:rsidRPr="007C19C6" w:rsidRDefault="00E964C4" w:rsidP="000C2888">
      <w:pPr>
        <w:pStyle w:val="ListParagraph"/>
        <w:numPr>
          <w:ilvl w:val="0"/>
          <w:numId w:val="3"/>
        </w:numPr>
      </w:pPr>
      <w:r w:rsidRPr="007C19C6">
        <w:rPr>
          <w:b/>
          <w:bCs/>
        </w:rPr>
        <w:t>H</w:t>
      </w:r>
      <w:r w:rsidR="009B531C" w:rsidRPr="007C19C6">
        <w:rPr>
          <w:b/>
          <w:bCs/>
        </w:rPr>
        <w:t>omework/</w:t>
      </w:r>
      <w:r w:rsidRPr="007C19C6">
        <w:rPr>
          <w:b/>
          <w:bCs/>
        </w:rPr>
        <w:t>C</w:t>
      </w:r>
      <w:r w:rsidR="009B531C" w:rsidRPr="007C19C6">
        <w:rPr>
          <w:b/>
          <w:bCs/>
        </w:rPr>
        <w:t>oursework</w:t>
      </w:r>
    </w:p>
    <w:p w14:paraId="66796E25" w14:textId="72E0F807" w:rsidR="0095755D" w:rsidRPr="007C19C6" w:rsidRDefault="00E964C4" w:rsidP="0095755D">
      <w:pPr>
        <w:pStyle w:val="ListParagraph"/>
        <w:numPr>
          <w:ilvl w:val="1"/>
          <w:numId w:val="3"/>
        </w:numPr>
      </w:pPr>
      <w:r w:rsidRPr="007C19C6">
        <w:t>F</w:t>
      </w:r>
      <w:r w:rsidR="00E67083" w:rsidRPr="007C19C6">
        <w:t>lexibility with</w:t>
      </w:r>
      <w:r w:rsidR="00230D1F" w:rsidRPr="007C19C6">
        <w:t xml:space="preserve"> deadline/hand in dates</w:t>
      </w:r>
    </w:p>
    <w:p w14:paraId="55DACEAD" w14:textId="77777777" w:rsidR="0095755D" w:rsidRPr="007C19C6" w:rsidRDefault="0095755D" w:rsidP="0095755D">
      <w:pPr>
        <w:pStyle w:val="ListParagraph"/>
        <w:numPr>
          <w:ilvl w:val="1"/>
          <w:numId w:val="3"/>
        </w:numPr>
      </w:pPr>
      <w:r w:rsidRPr="007C19C6">
        <w:t>L</w:t>
      </w:r>
      <w:r w:rsidR="00BA2655" w:rsidRPr="007C19C6">
        <w:t>unchtime/after school sessions</w:t>
      </w:r>
    </w:p>
    <w:p w14:paraId="02EA7EB0" w14:textId="4866E1C1" w:rsidR="009B531C" w:rsidRPr="007C19C6" w:rsidRDefault="0095755D" w:rsidP="0095755D">
      <w:pPr>
        <w:pStyle w:val="ListParagraph"/>
        <w:numPr>
          <w:ilvl w:val="1"/>
          <w:numId w:val="3"/>
        </w:numPr>
      </w:pPr>
      <w:r w:rsidRPr="007C19C6">
        <w:t>C</w:t>
      </w:r>
      <w:r w:rsidR="0038578F" w:rsidRPr="007C19C6">
        <w:t xml:space="preserve">ontact awarding bodies </w:t>
      </w:r>
      <w:r w:rsidR="000B19B1" w:rsidRPr="007C19C6">
        <w:t>to secure extensions/</w:t>
      </w:r>
      <w:r w:rsidR="00FB5CDE" w:rsidRPr="007C19C6">
        <w:t>provide details of mitigating circumstance</w:t>
      </w:r>
      <w:r w:rsidR="00EA3809" w:rsidRPr="007C19C6">
        <w:t xml:space="preserve">s/have additional measures in place for exams. </w:t>
      </w:r>
    </w:p>
    <w:p w14:paraId="416F79F3" w14:textId="77777777" w:rsidR="008E1823" w:rsidRPr="007C19C6" w:rsidRDefault="000B0A45" w:rsidP="000C2888">
      <w:pPr>
        <w:pStyle w:val="ListParagraph"/>
        <w:numPr>
          <w:ilvl w:val="0"/>
          <w:numId w:val="3"/>
        </w:numPr>
      </w:pPr>
      <w:r w:rsidRPr="007C19C6">
        <w:rPr>
          <w:b/>
          <w:bCs/>
        </w:rPr>
        <w:t>Behavioural support</w:t>
      </w:r>
    </w:p>
    <w:p w14:paraId="61F852FD" w14:textId="77777777" w:rsidR="008E1823" w:rsidRPr="007C19C6" w:rsidRDefault="008E1823" w:rsidP="008E1823">
      <w:pPr>
        <w:pStyle w:val="ListParagraph"/>
        <w:numPr>
          <w:ilvl w:val="1"/>
          <w:numId w:val="3"/>
        </w:numPr>
      </w:pPr>
      <w:r w:rsidRPr="007C19C6">
        <w:t>H</w:t>
      </w:r>
      <w:r w:rsidR="000B0A45" w:rsidRPr="007C19C6">
        <w:t>ave a time out card system</w:t>
      </w:r>
    </w:p>
    <w:p w14:paraId="275B7801" w14:textId="13392031" w:rsidR="000B0A45" w:rsidRPr="007C19C6" w:rsidRDefault="008E1823" w:rsidP="008E1823">
      <w:pPr>
        <w:pStyle w:val="ListParagraph"/>
        <w:numPr>
          <w:ilvl w:val="1"/>
          <w:numId w:val="3"/>
        </w:numPr>
      </w:pPr>
      <w:r w:rsidRPr="007C19C6">
        <w:t>H</w:t>
      </w:r>
      <w:r w:rsidR="007E4578" w:rsidRPr="007C19C6">
        <w:t>ave a flexible policy for mobile phone use</w:t>
      </w:r>
    </w:p>
    <w:p w14:paraId="4C3033AC" w14:textId="77777777" w:rsidR="008E1823" w:rsidRPr="007C19C6" w:rsidRDefault="009A119E" w:rsidP="000C2888">
      <w:pPr>
        <w:pStyle w:val="ListParagraph"/>
        <w:numPr>
          <w:ilvl w:val="0"/>
          <w:numId w:val="3"/>
        </w:numPr>
      </w:pPr>
      <w:r w:rsidRPr="007C19C6">
        <w:rPr>
          <w:b/>
          <w:bCs/>
        </w:rPr>
        <w:t>Health</w:t>
      </w:r>
      <w:r w:rsidR="009967B3" w:rsidRPr="007C19C6">
        <w:rPr>
          <w:b/>
          <w:bCs/>
        </w:rPr>
        <w:t>/Mental Health</w:t>
      </w:r>
      <w:r w:rsidRPr="007C19C6">
        <w:rPr>
          <w:b/>
          <w:bCs/>
        </w:rPr>
        <w:t xml:space="preserve"> support</w:t>
      </w:r>
      <w:r w:rsidRPr="007C19C6">
        <w:t xml:space="preserve"> </w:t>
      </w:r>
    </w:p>
    <w:p w14:paraId="20A4B8A9" w14:textId="2AA7F293" w:rsidR="009A119E" w:rsidRPr="007C19C6" w:rsidRDefault="008E1823" w:rsidP="008E1823">
      <w:pPr>
        <w:pStyle w:val="ListParagraph"/>
        <w:numPr>
          <w:ilvl w:val="1"/>
          <w:numId w:val="3"/>
        </w:numPr>
      </w:pPr>
      <w:r w:rsidRPr="007C19C6">
        <w:t>R</w:t>
      </w:r>
      <w:r w:rsidR="009A119E" w:rsidRPr="007C19C6">
        <w:t>efer to inhouse school nurse, GP, CAMHS</w:t>
      </w:r>
      <w:r w:rsidR="007F55A1" w:rsidRPr="007C19C6">
        <w:t xml:space="preserve">, Thrive </w:t>
      </w:r>
    </w:p>
    <w:p w14:paraId="301D7445" w14:textId="0A0788A8" w:rsidR="00A36916" w:rsidRPr="007C19C6" w:rsidRDefault="00A36916" w:rsidP="008E1823">
      <w:pPr>
        <w:pStyle w:val="ListParagraph"/>
        <w:numPr>
          <w:ilvl w:val="1"/>
          <w:numId w:val="3"/>
        </w:numPr>
      </w:pPr>
      <w:r w:rsidRPr="007C19C6">
        <w:t>Refer to other agencies</w:t>
      </w:r>
    </w:p>
    <w:p w14:paraId="6CCC0B86" w14:textId="77777777" w:rsidR="00226ECC" w:rsidRPr="007C19C6" w:rsidRDefault="0008373E" w:rsidP="000C2888">
      <w:pPr>
        <w:pStyle w:val="ListParagraph"/>
        <w:numPr>
          <w:ilvl w:val="0"/>
          <w:numId w:val="3"/>
        </w:numPr>
      </w:pPr>
      <w:r w:rsidRPr="007C19C6">
        <w:rPr>
          <w:b/>
          <w:bCs/>
        </w:rPr>
        <w:t>Emotional support</w:t>
      </w:r>
      <w:r w:rsidRPr="007C19C6">
        <w:t xml:space="preserve"> </w:t>
      </w:r>
    </w:p>
    <w:p w14:paraId="5C38180A" w14:textId="77777777" w:rsidR="00530934" w:rsidRPr="007C19C6" w:rsidRDefault="00226ECC" w:rsidP="00226ECC">
      <w:pPr>
        <w:pStyle w:val="ListParagraph"/>
        <w:numPr>
          <w:ilvl w:val="1"/>
          <w:numId w:val="3"/>
        </w:numPr>
      </w:pPr>
      <w:r w:rsidRPr="007C19C6">
        <w:t xml:space="preserve">Hold </w:t>
      </w:r>
      <w:r w:rsidR="0008373E" w:rsidRPr="007C19C6">
        <w:t>YC groups</w:t>
      </w:r>
      <w:r w:rsidRPr="007C19C6">
        <w:t xml:space="preserve">/clubs </w:t>
      </w:r>
      <w:r w:rsidR="0008373E" w:rsidRPr="007C19C6">
        <w:t>(to encourage peer support)</w:t>
      </w:r>
    </w:p>
    <w:p w14:paraId="00D1C8B1" w14:textId="77777777" w:rsidR="00530934" w:rsidRPr="007C19C6" w:rsidRDefault="00530934" w:rsidP="00226ECC">
      <w:pPr>
        <w:pStyle w:val="ListParagraph"/>
        <w:numPr>
          <w:ilvl w:val="1"/>
          <w:numId w:val="3"/>
        </w:numPr>
      </w:pPr>
      <w:r w:rsidRPr="007C19C6">
        <w:lastRenderedPageBreak/>
        <w:t>S</w:t>
      </w:r>
      <w:r w:rsidR="00DD7E61" w:rsidRPr="007C19C6">
        <w:t>upport staff with easy accessibility</w:t>
      </w:r>
      <w:r w:rsidRPr="007C19C6">
        <w:t>/availability</w:t>
      </w:r>
    </w:p>
    <w:p w14:paraId="7E9E87A3" w14:textId="77777777" w:rsidR="00530934" w:rsidRPr="007C19C6" w:rsidRDefault="00530934" w:rsidP="00226ECC">
      <w:pPr>
        <w:pStyle w:val="ListParagraph"/>
        <w:numPr>
          <w:ilvl w:val="1"/>
          <w:numId w:val="3"/>
        </w:numPr>
      </w:pPr>
      <w:r w:rsidRPr="007C19C6">
        <w:t>P</w:t>
      </w:r>
      <w:r w:rsidR="00044DF6" w:rsidRPr="007C19C6">
        <w:t xml:space="preserve">eer mentoring scheme, </w:t>
      </w:r>
    </w:p>
    <w:p w14:paraId="319FE09E" w14:textId="7E8D9BF3" w:rsidR="00E719C4" w:rsidRPr="007C19C6" w:rsidRDefault="00530934" w:rsidP="00226ECC">
      <w:pPr>
        <w:pStyle w:val="ListParagraph"/>
        <w:numPr>
          <w:ilvl w:val="1"/>
          <w:numId w:val="3"/>
        </w:numPr>
      </w:pPr>
      <w:r w:rsidRPr="007C19C6">
        <w:t>R</w:t>
      </w:r>
      <w:r w:rsidR="00453BE8" w:rsidRPr="007C19C6">
        <w:t xml:space="preserve">efer to inhouse support services </w:t>
      </w:r>
      <w:r w:rsidR="0098487B" w:rsidRPr="007C19C6">
        <w:t>e.g.,</w:t>
      </w:r>
      <w:r w:rsidR="00453BE8" w:rsidRPr="007C19C6">
        <w:t xml:space="preserve"> counsellor</w:t>
      </w:r>
    </w:p>
    <w:p w14:paraId="5F7DA158" w14:textId="34CA95BE" w:rsidR="0008373E" w:rsidRPr="007C19C6" w:rsidRDefault="00E719C4" w:rsidP="00226ECC">
      <w:pPr>
        <w:pStyle w:val="ListParagraph"/>
        <w:numPr>
          <w:ilvl w:val="1"/>
          <w:numId w:val="3"/>
        </w:numPr>
      </w:pPr>
      <w:r w:rsidRPr="007C19C6">
        <w:t>L</w:t>
      </w:r>
      <w:r w:rsidR="00710988" w:rsidRPr="007C19C6">
        <w:t xml:space="preserve">ook at </w:t>
      </w:r>
      <w:r w:rsidRPr="007C19C6">
        <w:t>support with attending</w:t>
      </w:r>
      <w:r w:rsidR="00710988" w:rsidRPr="007C19C6">
        <w:t xml:space="preserve"> school clubs </w:t>
      </w:r>
      <w:r w:rsidR="008C516A" w:rsidRPr="007C19C6">
        <w:t>(transport/cost/</w:t>
      </w:r>
      <w:r w:rsidR="00315758" w:rsidRPr="007C19C6">
        <w:t>respite)</w:t>
      </w:r>
      <w:r w:rsidR="00A24111" w:rsidRPr="007C19C6">
        <w:t xml:space="preserve">, </w:t>
      </w:r>
    </w:p>
    <w:p w14:paraId="106B1600" w14:textId="77777777" w:rsidR="00E719C4" w:rsidRPr="007C19C6" w:rsidRDefault="00F40F72" w:rsidP="000C2888">
      <w:pPr>
        <w:pStyle w:val="ListParagraph"/>
        <w:numPr>
          <w:ilvl w:val="0"/>
          <w:numId w:val="3"/>
        </w:numPr>
        <w:rPr>
          <w:b/>
          <w:bCs/>
        </w:rPr>
      </w:pPr>
      <w:r w:rsidRPr="007C19C6">
        <w:rPr>
          <w:b/>
          <w:bCs/>
        </w:rPr>
        <w:t xml:space="preserve">Transition support </w:t>
      </w:r>
    </w:p>
    <w:p w14:paraId="126046BD" w14:textId="1FE9FE8B" w:rsidR="00F40F72" w:rsidRPr="007C19C6" w:rsidRDefault="00E719C4" w:rsidP="00E719C4">
      <w:pPr>
        <w:pStyle w:val="ListParagraph"/>
        <w:numPr>
          <w:ilvl w:val="1"/>
          <w:numId w:val="3"/>
        </w:numPr>
      </w:pPr>
      <w:r w:rsidRPr="007C19C6">
        <w:t>Link</w:t>
      </w:r>
      <w:r w:rsidR="00DE5488" w:rsidRPr="007C19C6">
        <w:t xml:space="preserve"> with feeder school, share information, </w:t>
      </w:r>
      <w:r w:rsidR="009F60C8" w:rsidRPr="007C19C6">
        <w:t xml:space="preserve">ensure continuation of relevant support </w:t>
      </w:r>
      <w:r w:rsidR="002A7FED" w:rsidRPr="007C19C6">
        <w:t xml:space="preserve">keeping </w:t>
      </w:r>
      <w:r w:rsidR="009F60C8" w:rsidRPr="007C19C6">
        <w:t>young person/parent</w:t>
      </w:r>
      <w:r w:rsidR="002A7FED" w:rsidRPr="007C19C6">
        <w:t xml:space="preserve"> informed</w:t>
      </w:r>
      <w:r w:rsidR="009F60C8" w:rsidRPr="007C19C6">
        <w:t xml:space="preserve">. </w:t>
      </w:r>
    </w:p>
    <w:p w14:paraId="2DAECE9A" w14:textId="77777777" w:rsidR="002A7FED" w:rsidRPr="007C19C6" w:rsidRDefault="00EE2591" w:rsidP="000C2888">
      <w:pPr>
        <w:pStyle w:val="ListParagraph"/>
        <w:numPr>
          <w:ilvl w:val="0"/>
          <w:numId w:val="3"/>
        </w:numPr>
      </w:pPr>
      <w:r w:rsidRPr="007C19C6">
        <w:rPr>
          <w:b/>
          <w:bCs/>
        </w:rPr>
        <w:t>Make relevant referrals to other organisations</w:t>
      </w:r>
      <w:r w:rsidRPr="007C19C6">
        <w:t xml:space="preserve"> </w:t>
      </w:r>
    </w:p>
    <w:p w14:paraId="771E0B22" w14:textId="05D2E430" w:rsidR="002A7FED" w:rsidRPr="007C19C6" w:rsidRDefault="002A7FED" w:rsidP="002A7FED">
      <w:pPr>
        <w:pStyle w:val="ListParagraph"/>
        <w:numPr>
          <w:ilvl w:val="1"/>
          <w:numId w:val="3"/>
        </w:numPr>
      </w:pPr>
      <w:r w:rsidRPr="007C19C6">
        <w:t>A</w:t>
      </w:r>
      <w:r w:rsidR="00AE74F4" w:rsidRPr="007C19C6">
        <w:t>dult/children services (social and health)</w:t>
      </w:r>
    </w:p>
    <w:p w14:paraId="2188A037" w14:textId="77777777" w:rsidR="002A7FED" w:rsidRPr="007C19C6" w:rsidRDefault="002A7FED" w:rsidP="002A7FED">
      <w:pPr>
        <w:pStyle w:val="ListParagraph"/>
        <w:numPr>
          <w:ilvl w:val="1"/>
          <w:numId w:val="3"/>
        </w:numPr>
      </w:pPr>
      <w:r w:rsidRPr="007C19C6">
        <w:t>Y</w:t>
      </w:r>
      <w:r w:rsidR="007647EA" w:rsidRPr="007C19C6">
        <w:t>oung carers services (W</w:t>
      </w:r>
      <w:r w:rsidRPr="007C19C6">
        <w:t>iltshire Council, Carer Support Wiltshire, Youth Action Wiltshire)</w:t>
      </w:r>
    </w:p>
    <w:p w14:paraId="3E73BBEC" w14:textId="650ED4C5" w:rsidR="009F60C8" w:rsidRPr="007C19C6" w:rsidRDefault="00B43F97" w:rsidP="002A7FED">
      <w:pPr>
        <w:pStyle w:val="ListParagraph"/>
        <w:numPr>
          <w:ilvl w:val="1"/>
          <w:numId w:val="3"/>
        </w:numPr>
      </w:pPr>
      <w:r w:rsidRPr="007C19C6">
        <w:t>Support young person with the process and keep them informed at all times – no surprises!</w:t>
      </w:r>
    </w:p>
    <w:sectPr w:rsidR="009F60C8" w:rsidRPr="007C19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5693" w14:textId="77777777" w:rsidR="001D48D7" w:rsidRDefault="001D48D7" w:rsidP="006077D1">
      <w:pPr>
        <w:spacing w:after="0" w:line="240" w:lineRule="auto"/>
      </w:pPr>
      <w:r>
        <w:separator/>
      </w:r>
    </w:p>
  </w:endnote>
  <w:endnote w:type="continuationSeparator" w:id="0">
    <w:p w14:paraId="6FDD971E" w14:textId="77777777" w:rsidR="001D48D7" w:rsidRDefault="001D48D7" w:rsidP="006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201C" w14:textId="77777777" w:rsidR="001D48D7" w:rsidRDefault="001D48D7" w:rsidP="006077D1">
      <w:pPr>
        <w:spacing w:after="0" w:line="240" w:lineRule="auto"/>
      </w:pPr>
      <w:r>
        <w:separator/>
      </w:r>
    </w:p>
  </w:footnote>
  <w:footnote w:type="continuationSeparator" w:id="0">
    <w:p w14:paraId="795AE3E1" w14:textId="77777777" w:rsidR="001D48D7" w:rsidRDefault="001D48D7" w:rsidP="0060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11F4" w14:textId="5015057E" w:rsidR="006077D1" w:rsidRDefault="00607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0887E" wp14:editId="10FFE742">
          <wp:simplePos x="0" y="0"/>
          <wp:positionH relativeFrom="margin">
            <wp:posOffset>4496679</wp:posOffset>
          </wp:positionH>
          <wp:positionV relativeFrom="margin">
            <wp:posOffset>-687753</wp:posOffset>
          </wp:positionV>
          <wp:extent cx="1727200" cy="449118"/>
          <wp:effectExtent l="0" t="0" r="0" b="0"/>
          <wp:wrapSquare wrapText="bothSides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449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A05"/>
    <w:multiLevelType w:val="hybridMultilevel"/>
    <w:tmpl w:val="28E6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4C2"/>
    <w:multiLevelType w:val="hybridMultilevel"/>
    <w:tmpl w:val="C176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7CC"/>
    <w:multiLevelType w:val="hybridMultilevel"/>
    <w:tmpl w:val="7B2A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3D9"/>
    <w:multiLevelType w:val="hybridMultilevel"/>
    <w:tmpl w:val="92C6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42B56"/>
    <w:multiLevelType w:val="hybridMultilevel"/>
    <w:tmpl w:val="9818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9BF"/>
    <w:multiLevelType w:val="hybridMultilevel"/>
    <w:tmpl w:val="406E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236C2"/>
    <w:multiLevelType w:val="hybridMultilevel"/>
    <w:tmpl w:val="CC98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548FC"/>
    <w:multiLevelType w:val="hybridMultilevel"/>
    <w:tmpl w:val="5330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CB"/>
    <w:multiLevelType w:val="hybridMultilevel"/>
    <w:tmpl w:val="59F6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3"/>
    <w:rsid w:val="00030D8C"/>
    <w:rsid w:val="00033880"/>
    <w:rsid w:val="00044DF6"/>
    <w:rsid w:val="00063403"/>
    <w:rsid w:val="00067C61"/>
    <w:rsid w:val="00083053"/>
    <w:rsid w:val="0008373E"/>
    <w:rsid w:val="000873CA"/>
    <w:rsid w:val="000B0A45"/>
    <w:rsid w:val="000B19B1"/>
    <w:rsid w:val="000C0762"/>
    <w:rsid w:val="000C2888"/>
    <w:rsid w:val="000D2B7F"/>
    <w:rsid w:val="00113335"/>
    <w:rsid w:val="001467CB"/>
    <w:rsid w:val="00150AF1"/>
    <w:rsid w:val="00166BBE"/>
    <w:rsid w:val="001819FE"/>
    <w:rsid w:val="00182832"/>
    <w:rsid w:val="00183D41"/>
    <w:rsid w:val="0018674D"/>
    <w:rsid w:val="00191029"/>
    <w:rsid w:val="00191D33"/>
    <w:rsid w:val="00197F8E"/>
    <w:rsid w:val="001B0597"/>
    <w:rsid w:val="001C41E0"/>
    <w:rsid w:val="001D2153"/>
    <w:rsid w:val="001D48D7"/>
    <w:rsid w:val="001F1F27"/>
    <w:rsid w:val="0020294E"/>
    <w:rsid w:val="002051B5"/>
    <w:rsid w:val="00226ECC"/>
    <w:rsid w:val="00230D1F"/>
    <w:rsid w:val="00237E9F"/>
    <w:rsid w:val="00251096"/>
    <w:rsid w:val="0027038F"/>
    <w:rsid w:val="00296CEE"/>
    <w:rsid w:val="002A7FED"/>
    <w:rsid w:val="002C2987"/>
    <w:rsid w:val="002D29A2"/>
    <w:rsid w:val="002E5D1D"/>
    <w:rsid w:val="002F518C"/>
    <w:rsid w:val="003101A1"/>
    <w:rsid w:val="00315758"/>
    <w:rsid w:val="00317344"/>
    <w:rsid w:val="003568C2"/>
    <w:rsid w:val="00356F83"/>
    <w:rsid w:val="0038578F"/>
    <w:rsid w:val="003A04C6"/>
    <w:rsid w:val="003C55D1"/>
    <w:rsid w:val="003C71D6"/>
    <w:rsid w:val="003D1ED5"/>
    <w:rsid w:val="003F78D4"/>
    <w:rsid w:val="00453BE8"/>
    <w:rsid w:val="00456EE5"/>
    <w:rsid w:val="00460B6D"/>
    <w:rsid w:val="00466185"/>
    <w:rsid w:val="004A287F"/>
    <w:rsid w:val="004E40BA"/>
    <w:rsid w:val="004F4072"/>
    <w:rsid w:val="00521903"/>
    <w:rsid w:val="00530934"/>
    <w:rsid w:val="005362DE"/>
    <w:rsid w:val="00542C29"/>
    <w:rsid w:val="00570216"/>
    <w:rsid w:val="005A4922"/>
    <w:rsid w:val="005A67B9"/>
    <w:rsid w:val="005A74BE"/>
    <w:rsid w:val="006077D1"/>
    <w:rsid w:val="0061594B"/>
    <w:rsid w:val="006266F2"/>
    <w:rsid w:val="0066434B"/>
    <w:rsid w:val="00672124"/>
    <w:rsid w:val="006779AD"/>
    <w:rsid w:val="0068051A"/>
    <w:rsid w:val="00710988"/>
    <w:rsid w:val="00714DFD"/>
    <w:rsid w:val="00762529"/>
    <w:rsid w:val="007647EA"/>
    <w:rsid w:val="0076610A"/>
    <w:rsid w:val="00786948"/>
    <w:rsid w:val="007A3454"/>
    <w:rsid w:val="007C19C6"/>
    <w:rsid w:val="007C2357"/>
    <w:rsid w:val="007D7BC6"/>
    <w:rsid w:val="007E4578"/>
    <w:rsid w:val="007F55A1"/>
    <w:rsid w:val="00804F85"/>
    <w:rsid w:val="0081326A"/>
    <w:rsid w:val="00824D1A"/>
    <w:rsid w:val="00831815"/>
    <w:rsid w:val="008408B0"/>
    <w:rsid w:val="0084112F"/>
    <w:rsid w:val="00850564"/>
    <w:rsid w:val="00880FD4"/>
    <w:rsid w:val="00892C42"/>
    <w:rsid w:val="008A2406"/>
    <w:rsid w:val="008A2F36"/>
    <w:rsid w:val="008B332B"/>
    <w:rsid w:val="008C051C"/>
    <w:rsid w:val="008C516A"/>
    <w:rsid w:val="008C63A4"/>
    <w:rsid w:val="008C7A66"/>
    <w:rsid w:val="008D3505"/>
    <w:rsid w:val="008E1823"/>
    <w:rsid w:val="008E6F85"/>
    <w:rsid w:val="009063D6"/>
    <w:rsid w:val="00913DAE"/>
    <w:rsid w:val="00941132"/>
    <w:rsid w:val="009515B9"/>
    <w:rsid w:val="0095522F"/>
    <w:rsid w:val="0095755D"/>
    <w:rsid w:val="0098357F"/>
    <w:rsid w:val="009847C4"/>
    <w:rsid w:val="0098487B"/>
    <w:rsid w:val="00984DB9"/>
    <w:rsid w:val="00993427"/>
    <w:rsid w:val="009967B3"/>
    <w:rsid w:val="009A119E"/>
    <w:rsid w:val="009B531C"/>
    <w:rsid w:val="009D4208"/>
    <w:rsid w:val="009D5764"/>
    <w:rsid w:val="009E1EBC"/>
    <w:rsid w:val="009F13ED"/>
    <w:rsid w:val="009F5275"/>
    <w:rsid w:val="009F60C8"/>
    <w:rsid w:val="00A00577"/>
    <w:rsid w:val="00A20B41"/>
    <w:rsid w:val="00A22174"/>
    <w:rsid w:val="00A24111"/>
    <w:rsid w:val="00A2584F"/>
    <w:rsid w:val="00A36916"/>
    <w:rsid w:val="00A37C1A"/>
    <w:rsid w:val="00A57653"/>
    <w:rsid w:val="00A661CB"/>
    <w:rsid w:val="00A84D1B"/>
    <w:rsid w:val="00A909E4"/>
    <w:rsid w:val="00A971BD"/>
    <w:rsid w:val="00AB41D5"/>
    <w:rsid w:val="00AC487B"/>
    <w:rsid w:val="00AC7723"/>
    <w:rsid w:val="00AE74F4"/>
    <w:rsid w:val="00B025CA"/>
    <w:rsid w:val="00B04601"/>
    <w:rsid w:val="00B06E3B"/>
    <w:rsid w:val="00B174DF"/>
    <w:rsid w:val="00B276DA"/>
    <w:rsid w:val="00B43F97"/>
    <w:rsid w:val="00B53DAA"/>
    <w:rsid w:val="00B66F19"/>
    <w:rsid w:val="00B81B43"/>
    <w:rsid w:val="00B903C3"/>
    <w:rsid w:val="00B93578"/>
    <w:rsid w:val="00BA1B6F"/>
    <w:rsid w:val="00BA2655"/>
    <w:rsid w:val="00BC0585"/>
    <w:rsid w:val="00BC6454"/>
    <w:rsid w:val="00BD2EF2"/>
    <w:rsid w:val="00BD6765"/>
    <w:rsid w:val="00BE5B10"/>
    <w:rsid w:val="00BE7A98"/>
    <w:rsid w:val="00C152AD"/>
    <w:rsid w:val="00C15C85"/>
    <w:rsid w:val="00C21D9E"/>
    <w:rsid w:val="00C25460"/>
    <w:rsid w:val="00C43B88"/>
    <w:rsid w:val="00CA7015"/>
    <w:rsid w:val="00CC7C4D"/>
    <w:rsid w:val="00CD522D"/>
    <w:rsid w:val="00D23214"/>
    <w:rsid w:val="00D25CFB"/>
    <w:rsid w:val="00D32B1C"/>
    <w:rsid w:val="00D44027"/>
    <w:rsid w:val="00D6549F"/>
    <w:rsid w:val="00DA3A4A"/>
    <w:rsid w:val="00DA577A"/>
    <w:rsid w:val="00DB7AF0"/>
    <w:rsid w:val="00DC1A65"/>
    <w:rsid w:val="00DC4357"/>
    <w:rsid w:val="00DC72E2"/>
    <w:rsid w:val="00DD130E"/>
    <w:rsid w:val="00DD5AD5"/>
    <w:rsid w:val="00DD7A6E"/>
    <w:rsid w:val="00DD7E61"/>
    <w:rsid w:val="00DE3485"/>
    <w:rsid w:val="00DE5488"/>
    <w:rsid w:val="00DF31C5"/>
    <w:rsid w:val="00E11A19"/>
    <w:rsid w:val="00E2428A"/>
    <w:rsid w:val="00E27AF8"/>
    <w:rsid w:val="00E33D10"/>
    <w:rsid w:val="00E34316"/>
    <w:rsid w:val="00E34C48"/>
    <w:rsid w:val="00E35EE5"/>
    <w:rsid w:val="00E560E8"/>
    <w:rsid w:val="00E67083"/>
    <w:rsid w:val="00E719C4"/>
    <w:rsid w:val="00E75650"/>
    <w:rsid w:val="00E83914"/>
    <w:rsid w:val="00E964C4"/>
    <w:rsid w:val="00EA3809"/>
    <w:rsid w:val="00EA7AC8"/>
    <w:rsid w:val="00EE2591"/>
    <w:rsid w:val="00F00D63"/>
    <w:rsid w:val="00F057CA"/>
    <w:rsid w:val="00F0661E"/>
    <w:rsid w:val="00F06B6E"/>
    <w:rsid w:val="00F24988"/>
    <w:rsid w:val="00F40F72"/>
    <w:rsid w:val="00F64F76"/>
    <w:rsid w:val="00F86171"/>
    <w:rsid w:val="00F97FF3"/>
    <w:rsid w:val="00FB5CDE"/>
    <w:rsid w:val="00FC6564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D58DC"/>
  <w15:chartTrackingRefBased/>
  <w15:docId w15:val="{60FAD8C7-8883-4B01-AC8B-02E9090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C3"/>
    <w:pPr>
      <w:ind w:left="720"/>
      <w:contextualSpacing/>
    </w:pPr>
  </w:style>
  <w:style w:type="table" w:styleId="TableGrid">
    <w:name w:val="Table Grid"/>
    <w:basedOn w:val="TableNormal"/>
    <w:uiPriority w:val="39"/>
    <w:rsid w:val="00DB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D1"/>
  </w:style>
  <w:style w:type="paragraph" w:styleId="Footer">
    <w:name w:val="footer"/>
    <w:basedOn w:val="Normal"/>
    <w:link w:val="FooterChar"/>
    <w:uiPriority w:val="99"/>
    <w:unhideWhenUsed/>
    <w:rsid w:val="0060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3" ma:contentTypeDescription="Create a new document." ma:contentTypeScope="" ma:versionID="569b4095c4a4aabc0f4cd19e4e52e3c3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2f22a3e48f24e12eaaf8b0267d810228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EB38F-28A0-4D83-B60D-246D414C9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CC745-879F-43B0-8F1E-2AC17AD0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40C8B-1DB2-4F38-9E88-3A9873E74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345c-6e2c-43a8-9338-244f87f6434a"/>
    <ds:schemaRef ds:uri="d07362aa-b0b6-43c9-9629-852a9e23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Hamblin</dc:creator>
  <cp:keywords/>
  <dc:description/>
  <cp:lastModifiedBy>Georgia Stone</cp:lastModifiedBy>
  <cp:revision>204</cp:revision>
  <dcterms:created xsi:type="dcterms:W3CDTF">2022-02-01T09:15:00Z</dcterms:created>
  <dcterms:modified xsi:type="dcterms:W3CDTF">2022-03-03T11:44:00Z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</Properties>
</file>